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E4F991D" w:rsidR="003A564C" w:rsidRPr="005164AA" w:rsidRDefault="00613E7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613E75">
        <w:rPr>
          <w:b/>
          <w:bCs/>
          <w:color w:val="000000"/>
          <w:sz w:val="28"/>
          <w:szCs w:val="28"/>
        </w:rPr>
        <w:t xml:space="preserve">EL PROCESO. NATURALEZA Y FUNDAMENTO. </w:t>
      </w:r>
      <w:bookmarkStart w:id="5" w:name="_Hlk93432174"/>
      <w:r w:rsidRPr="00613E75">
        <w:rPr>
          <w:b/>
          <w:bCs/>
          <w:color w:val="000000"/>
          <w:sz w:val="28"/>
          <w:szCs w:val="28"/>
        </w:rPr>
        <w:t>CLASES.</w:t>
      </w:r>
      <w:bookmarkEnd w:id="5"/>
      <w:r w:rsidRPr="00613E75">
        <w:rPr>
          <w:b/>
          <w:bCs/>
          <w:color w:val="000000"/>
          <w:sz w:val="28"/>
          <w:szCs w:val="28"/>
        </w:rPr>
        <w:t xml:space="preserve"> LOS PRINCIPIOS PROCESALES CONTENIDOS EN LA CONSTITUCIÓN: ESPECIAL REFERENCIA A LOS PRINCIPIOS DE GRATUIDAD, PUBLICIDAD Y ORALIDAD.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F0C8E88" w:rsidR="00C35A6D" w:rsidRPr="007B1C43" w:rsidRDefault="00613E75" w:rsidP="00AB080F">
      <w:pPr>
        <w:spacing w:before="120" w:after="120" w:line="360" w:lineRule="auto"/>
        <w:jc w:val="both"/>
        <w:rPr>
          <w:spacing w:val="-3"/>
        </w:rPr>
      </w:pPr>
      <w:r w:rsidRPr="00613E75">
        <w:rPr>
          <w:b/>
          <w:bCs/>
          <w:spacing w:val="-3"/>
        </w:rPr>
        <w:t>EL PROCESO.</w:t>
      </w:r>
    </w:p>
    <w:p w14:paraId="22023CB1" w14:textId="42FEBA9F" w:rsidR="00BC6E7D" w:rsidRDefault="00F921D9" w:rsidP="00F921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es </w:t>
      </w:r>
      <w:r w:rsidRPr="00F921D9">
        <w:rPr>
          <w:spacing w:val="-3"/>
        </w:rPr>
        <w:t>el instrumento</w:t>
      </w:r>
      <w:r w:rsidR="00CB1306">
        <w:rPr>
          <w:spacing w:val="-3"/>
        </w:rPr>
        <w:t xml:space="preserve"> </w:t>
      </w:r>
      <w:r w:rsidR="005C2993">
        <w:rPr>
          <w:spacing w:val="-3"/>
        </w:rPr>
        <w:t xml:space="preserve">a través del </w:t>
      </w:r>
      <w:r w:rsidR="009927F9">
        <w:rPr>
          <w:spacing w:val="-3"/>
        </w:rPr>
        <w:t>cual</w:t>
      </w:r>
      <w:r w:rsidR="00E21CDA">
        <w:rPr>
          <w:spacing w:val="-3"/>
        </w:rPr>
        <w:t xml:space="preserve"> los jueces y magistrados</w:t>
      </w:r>
      <w:r w:rsidRPr="00F921D9">
        <w:rPr>
          <w:spacing w:val="-3"/>
        </w:rPr>
        <w:t xml:space="preserve"> res</w:t>
      </w:r>
      <w:r w:rsidR="005C2993">
        <w:rPr>
          <w:spacing w:val="-3"/>
        </w:rPr>
        <w:t>uelven</w:t>
      </w:r>
      <w:r w:rsidRPr="00F921D9">
        <w:rPr>
          <w:spacing w:val="-3"/>
        </w:rPr>
        <w:t xml:space="preserve"> los conflictos que se plant</w:t>
      </w:r>
      <w:r>
        <w:rPr>
          <w:spacing w:val="-3"/>
        </w:rPr>
        <w:t>ea</w:t>
      </w:r>
      <w:r w:rsidRPr="00F921D9">
        <w:rPr>
          <w:spacing w:val="-3"/>
        </w:rPr>
        <w:t>n</w:t>
      </w:r>
      <w:r>
        <w:rPr>
          <w:spacing w:val="-3"/>
        </w:rPr>
        <w:t xml:space="preserve"> ante los Juzgados y Tribunales.</w:t>
      </w:r>
    </w:p>
    <w:p w14:paraId="69459935" w14:textId="1FE54361" w:rsidR="00136B6E" w:rsidRDefault="00A716E0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un medio de solución de conflictos caracterizado por la heterocomposición, </w:t>
      </w:r>
      <w:r w:rsidR="0027247D">
        <w:rPr>
          <w:spacing w:val="-3"/>
        </w:rPr>
        <w:t xml:space="preserve">ya que la solución del conflicto se encomienda a un tercero imparcial situado </w:t>
      </w:r>
      <w:r w:rsidR="0027247D" w:rsidRPr="0027247D">
        <w:rPr>
          <w:i/>
          <w:iCs/>
          <w:spacing w:val="-3"/>
        </w:rPr>
        <w:t>supra partes</w:t>
      </w:r>
      <w:r w:rsidR="003B63CC">
        <w:rPr>
          <w:spacing w:val="-3"/>
        </w:rPr>
        <w:t>, y su objeto puede recaer sobre derechos subjetivos públicos, como ocurre con el recurso de amparo, sobre derechos subjetivos privados, como ocurre con el proceso civil, o sobre conflictos sociales, como ocurre con el proceso penal.</w:t>
      </w:r>
    </w:p>
    <w:p w14:paraId="7DA3ED88" w14:textId="14DC71C5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680553AD" w14:textId="4FC4F762" w:rsidR="00136B6E" w:rsidRDefault="00346993" w:rsidP="00346993">
      <w:pPr>
        <w:spacing w:before="120" w:after="120" w:line="360" w:lineRule="auto"/>
        <w:jc w:val="both"/>
        <w:rPr>
          <w:spacing w:val="-3"/>
        </w:rPr>
      </w:pPr>
      <w:r w:rsidRPr="00613E75">
        <w:rPr>
          <w:b/>
          <w:bCs/>
          <w:spacing w:val="-3"/>
        </w:rPr>
        <w:t>NATURALEZA Y FUNDAMENTO</w:t>
      </w:r>
      <w:r w:rsidRPr="00AB080F">
        <w:rPr>
          <w:b/>
          <w:bCs/>
          <w:spacing w:val="-3"/>
        </w:rPr>
        <w:t>.</w:t>
      </w:r>
    </w:p>
    <w:p w14:paraId="45F2F29C" w14:textId="2CB297D1" w:rsidR="00136B6E" w:rsidRDefault="00D45BE9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</w:t>
      </w:r>
      <w:r w:rsidR="00B8439D">
        <w:rPr>
          <w:spacing w:val="-3"/>
        </w:rPr>
        <w:t xml:space="preserve">diversas teorías acerca de la naturaleza jurídica del proceso, </w:t>
      </w:r>
      <w:r w:rsidR="00EC1BCB">
        <w:rPr>
          <w:spacing w:val="-3"/>
        </w:rPr>
        <w:t xml:space="preserve">desde las que tratan de encontrarla en conceptos propios del </w:t>
      </w:r>
      <w:r w:rsidR="00D45858">
        <w:rPr>
          <w:spacing w:val="-3"/>
        </w:rPr>
        <w:t>D</w:t>
      </w:r>
      <w:r w:rsidR="00EC1BCB">
        <w:rPr>
          <w:spacing w:val="-3"/>
        </w:rPr>
        <w:t xml:space="preserve">erecho </w:t>
      </w:r>
      <w:r w:rsidR="00D45858">
        <w:rPr>
          <w:spacing w:val="-3"/>
        </w:rPr>
        <w:t>P</w:t>
      </w:r>
      <w:r w:rsidR="00EC1BCB">
        <w:rPr>
          <w:spacing w:val="-3"/>
        </w:rPr>
        <w:t xml:space="preserve">rivado, como las que conciben al proceso como un contrato o un cuasicontrato, </w:t>
      </w:r>
      <w:r w:rsidR="00BB1BFC">
        <w:rPr>
          <w:spacing w:val="-3"/>
        </w:rPr>
        <w:t xml:space="preserve">a las doctrinas publicistas, </w:t>
      </w:r>
      <w:r w:rsidR="00807E40">
        <w:rPr>
          <w:spacing w:val="-3"/>
        </w:rPr>
        <w:t>como son las qu</w:t>
      </w:r>
      <w:r w:rsidR="003A6F41">
        <w:rPr>
          <w:spacing w:val="-3"/>
        </w:rPr>
        <w:t>e</w:t>
      </w:r>
      <w:r w:rsidR="00807E40">
        <w:rPr>
          <w:spacing w:val="-3"/>
        </w:rPr>
        <w:t xml:space="preserve"> conciben al </w:t>
      </w:r>
      <w:r w:rsidR="00B8439D">
        <w:rPr>
          <w:spacing w:val="-3"/>
        </w:rPr>
        <w:t xml:space="preserve">proceso como una relación jurídica, </w:t>
      </w:r>
      <w:r w:rsidR="00807E40">
        <w:rPr>
          <w:spacing w:val="-3"/>
        </w:rPr>
        <w:t xml:space="preserve">como una situación jurídica o </w:t>
      </w:r>
      <w:r w:rsidR="00B7165F">
        <w:rPr>
          <w:spacing w:val="-3"/>
        </w:rPr>
        <w:t xml:space="preserve">como una institución </w:t>
      </w:r>
      <w:r w:rsidR="00807E40">
        <w:rPr>
          <w:spacing w:val="-3"/>
        </w:rPr>
        <w:t>jurídica.</w:t>
      </w:r>
    </w:p>
    <w:p w14:paraId="310A07D6" w14:textId="29C801D2" w:rsidR="00136B6E" w:rsidRDefault="003A6F41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proceso presenta perfiles propios que </w:t>
      </w:r>
      <w:r w:rsidR="008D12A6">
        <w:rPr>
          <w:spacing w:val="-3"/>
        </w:rPr>
        <w:t>hacen que pueda constituir por sí sólo una categoría jurídica autónoma, especialmente si se tiene presente que el proceso:</w:t>
      </w:r>
    </w:p>
    <w:p w14:paraId="592D5057" w14:textId="69ECAA29" w:rsidR="00BB1BFC" w:rsidRPr="00B63B47" w:rsidRDefault="008D12A6" w:rsidP="00B63B47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B47">
        <w:rPr>
          <w:spacing w:val="-3"/>
        </w:rPr>
        <w:lastRenderedPageBreak/>
        <w:t>E</w:t>
      </w:r>
      <w:r w:rsidR="00BB1BFC" w:rsidRPr="00B63B47">
        <w:rPr>
          <w:spacing w:val="-3"/>
        </w:rPr>
        <w:t xml:space="preserve">s </w:t>
      </w:r>
      <w:r w:rsidRPr="00B63B47">
        <w:rPr>
          <w:spacing w:val="-3"/>
        </w:rPr>
        <w:t xml:space="preserve">el </w:t>
      </w:r>
      <w:r w:rsidR="008A465C" w:rsidRPr="00B63B47">
        <w:rPr>
          <w:spacing w:val="-3"/>
        </w:rPr>
        <w:t xml:space="preserve">único </w:t>
      </w:r>
      <w:r w:rsidRPr="00B63B47">
        <w:rPr>
          <w:spacing w:val="-3"/>
        </w:rPr>
        <w:t xml:space="preserve">instrumento </w:t>
      </w:r>
      <w:r w:rsidR="00BB1BFC" w:rsidRPr="00B63B47">
        <w:rPr>
          <w:spacing w:val="-3"/>
        </w:rPr>
        <w:t xml:space="preserve">a través del </w:t>
      </w:r>
      <w:r w:rsidR="008A465C" w:rsidRPr="00B63B47">
        <w:rPr>
          <w:spacing w:val="-3"/>
        </w:rPr>
        <w:t>cual</w:t>
      </w:r>
      <w:r w:rsidR="00BB1BFC" w:rsidRPr="00B63B47">
        <w:rPr>
          <w:spacing w:val="-3"/>
        </w:rPr>
        <w:t xml:space="preserve"> los jueces y magistrados </w:t>
      </w:r>
      <w:r w:rsidR="008A465C" w:rsidRPr="00B63B47">
        <w:rPr>
          <w:spacing w:val="-3"/>
        </w:rPr>
        <w:t xml:space="preserve">pueden </w:t>
      </w:r>
      <w:r w:rsidR="00BB1BFC" w:rsidRPr="00B63B47">
        <w:rPr>
          <w:spacing w:val="-3"/>
        </w:rPr>
        <w:t>ejerce</w:t>
      </w:r>
      <w:r w:rsidR="008A465C" w:rsidRPr="00B63B47">
        <w:rPr>
          <w:spacing w:val="-3"/>
        </w:rPr>
        <w:t>r</w:t>
      </w:r>
      <w:r w:rsidR="00BB1BFC" w:rsidRPr="00B63B47">
        <w:rPr>
          <w:spacing w:val="-3"/>
        </w:rPr>
        <w:t xml:space="preserve"> </w:t>
      </w:r>
      <w:r w:rsidR="008A465C" w:rsidRPr="00B63B47">
        <w:rPr>
          <w:spacing w:val="-3"/>
        </w:rPr>
        <w:t>la</w:t>
      </w:r>
      <w:r w:rsidR="00BB1BFC" w:rsidRPr="00B63B47">
        <w:rPr>
          <w:spacing w:val="-3"/>
        </w:rPr>
        <w:t xml:space="preserve"> función de juzgar y hacer ejecutar lo juzgado</w:t>
      </w:r>
      <w:r w:rsidR="008A465C" w:rsidRPr="00B63B47">
        <w:rPr>
          <w:spacing w:val="-3"/>
        </w:rPr>
        <w:t xml:space="preserve"> que les atribuye</w:t>
      </w:r>
      <w:r w:rsidR="00BB1BFC" w:rsidRPr="00B63B47">
        <w:rPr>
          <w:spacing w:val="-3"/>
        </w:rPr>
        <w:t xml:space="preserve"> el artículo 117 de la Constitución Española de 27 de diciembre de 1978.</w:t>
      </w:r>
    </w:p>
    <w:p w14:paraId="3A6FFE16" w14:textId="42155EA6" w:rsidR="00BB1BFC" w:rsidRPr="00B63B47" w:rsidRDefault="008A465C" w:rsidP="00B63B47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B47">
        <w:rPr>
          <w:spacing w:val="-3"/>
        </w:rPr>
        <w:t>Es</w:t>
      </w:r>
      <w:r w:rsidR="00BB1BFC" w:rsidRPr="00B63B47">
        <w:rPr>
          <w:spacing w:val="-3"/>
        </w:rPr>
        <w:t xml:space="preserve"> también </w:t>
      </w:r>
      <w:r w:rsidRPr="00B63B47">
        <w:rPr>
          <w:spacing w:val="-3"/>
        </w:rPr>
        <w:t xml:space="preserve">el único instrumento a través del cual </w:t>
      </w:r>
      <w:r w:rsidR="00BB1BFC" w:rsidRPr="00B63B47">
        <w:rPr>
          <w:spacing w:val="-3"/>
        </w:rPr>
        <w:t xml:space="preserve">las personas </w:t>
      </w:r>
      <w:r w:rsidRPr="00B63B47">
        <w:rPr>
          <w:spacing w:val="-3"/>
        </w:rPr>
        <w:t xml:space="preserve">pueden </w:t>
      </w:r>
      <w:r w:rsidR="00BB1BFC" w:rsidRPr="00B63B47">
        <w:rPr>
          <w:spacing w:val="-3"/>
        </w:rPr>
        <w:t>obt</w:t>
      </w:r>
      <w:r w:rsidRPr="00B63B47">
        <w:rPr>
          <w:spacing w:val="-3"/>
        </w:rPr>
        <w:t>ener</w:t>
      </w:r>
      <w:r w:rsidR="00BB1BFC" w:rsidRPr="00B63B47">
        <w:rPr>
          <w:spacing w:val="-3"/>
        </w:rPr>
        <w:t xml:space="preserve"> de jueces y tribunales la tutela efectiva de sus derechos e intereses legítimos conforme al artículo 24 de la Constitución.</w:t>
      </w:r>
    </w:p>
    <w:p w14:paraId="45B76B6E" w14:textId="18C5A3C0" w:rsidR="00136B6E" w:rsidRDefault="000125E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en la regulación de los procesos las obligaciones de </w:t>
      </w:r>
      <w:r w:rsidR="001F4772">
        <w:rPr>
          <w:spacing w:val="-3"/>
        </w:rPr>
        <w:t xml:space="preserve">cada parte </w:t>
      </w:r>
      <w:r w:rsidR="00970DA2">
        <w:rPr>
          <w:spacing w:val="-3"/>
        </w:rPr>
        <w:t>que pueden ser exigidas</w:t>
      </w:r>
      <w:r w:rsidR="001F4772">
        <w:rPr>
          <w:spacing w:val="-3"/>
        </w:rPr>
        <w:t xml:space="preserve"> por la otra </w:t>
      </w:r>
      <w:r>
        <w:rPr>
          <w:spacing w:val="-3"/>
        </w:rPr>
        <w:t>son sustituidas por cargas procesales</w:t>
      </w:r>
      <w:r w:rsidR="00307F55">
        <w:rPr>
          <w:spacing w:val="-3"/>
        </w:rPr>
        <w:t>, entendidas como imperativo del propio interés, y el órgano judicial no tiene derechos, sino tan sólo deberes</w:t>
      </w:r>
      <w:r w:rsidR="00476EE3">
        <w:rPr>
          <w:spacing w:val="-3"/>
        </w:rPr>
        <w:t>, así como</w:t>
      </w:r>
      <w:r w:rsidR="00307F55">
        <w:rPr>
          <w:spacing w:val="-3"/>
        </w:rPr>
        <w:t xml:space="preserve"> facultades </w:t>
      </w:r>
      <w:r w:rsidR="00E70E44">
        <w:rPr>
          <w:spacing w:val="-3"/>
        </w:rPr>
        <w:t xml:space="preserve">que la Ley le otorga </w:t>
      </w:r>
      <w:r w:rsidR="00970DA2">
        <w:rPr>
          <w:spacing w:val="-3"/>
        </w:rPr>
        <w:t xml:space="preserve">para </w:t>
      </w:r>
      <w:r w:rsidR="00E70E44">
        <w:rPr>
          <w:spacing w:val="-3"/>
        </w:rPr>
        <w:t>poder</w:t>
      </w:r>
      <w:r w:rsidR="00970DA2">
        <w:rPr>
          <w:spacing w:val="-3"/>
        </w:rPr>
        <w:t xml:space="preserve"> cumplir tales deberes.</w:t>
      </w:r>
    </w:p>
    <w:p w14:paraId="4D53788C" w14:textId="3DB54ED1" w:rsidR="00136B6E" w:rsidRDefault="00C95BF3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suele situar el fundamento genérico del proceso en las ideas de seguridad y de justicia, y su fundamento constitucional concreto en el derecho a la tutela judicial efectiva y </w:t>
      </w:r>
      <w:r w:rsidR="00D82EBE">
        <w:rPr>
          <w:spacing w:val="-3"/>
        </w:rPr>
        <w:t>el ejercicio de la función jurisdiccional previstos por los artículos 24 y 117 de la Constitución</w:t>
      </w:r>
      <w:r>
        <w:rPr>
          <w:spacing w:val="-3"/>
        </w:rPr>
        <w:t>.</w:t>
      </w:r>
    </w:p>
    <w:p w14:paraId="40E688C4" w14:textId="3DA57B5D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07A825E" w14:textId="5AF9929E" w:rsidR="00221C70" w:rsidRDefault="00D82EBE" w:rsidP="00D82EBE">
      <w:pPr>
        <w:spacing w:before="120" w:after="120" w:line="360" w:lineRule="auto"/>
        <w:jc w:val="both"/>
        <w:rPr>
          <w:spacing w:val="-3"/>
        </w:rPr>
      </w:pPr>
      <w:r w:rsidRPr="00D82EBE">
        <w:rPr>
          <w:b/>
          <w:bCs/>
          <w:spacing w:val="-3"/>
        </w:rPr>
        <w:t>CLASES.</w:t>
      </w:r>
    </w:p>
    <w:p w14:paraId="4DBB978D" w14:textId="4C682604" w:rsidR="00ED7A38" w:rsidRPr="004921C3" w:rsidRDefault="004921C3" w:rsidP="00ED7A38">
      <w:pPr>
        <w:spacing w:before="120" w:after="120" w:line="360" w:lineRule="auto"/>
        <w:ind w:firstLine="708"/>
        <w:jc w:val="both"/>
        <w:rPr>
          <w:spacing w:val="-3"/>
        </w:rPr>
      </w:pPr>
      <w:r w:rsidRPr="004921C3">
        <w:rPr>
          <w:spacing w:val="-3"/>
        </w:rPr>
        <w:t>Existen tantas clases de procesos cuantos órdenes jurisdiccionales</w:t>
      </w:r>
      <w:r>
        <w:rPr>
          <w:spacing w:val="-3"/>
        </w:rPr>
        <w:t>, por lo que</w:t>
      </w:r>
      <w:r w:rsidR="00F02983">
        <w:rPr>
          <w:spacing w:val="-3"/>
        </w:rPr>
        <w:t xml:space="preserve"> existen</w:t>
      </w:r>
      <w:r w:rsidRPr="004921C3">
        <w:rPr>
          <w:spacing w:val="-3"/>
        </w:rPr>
        <w:t xml:space="preserve"> procesos civiles, </w:t>
      </w:r>
      <w:r w:rsidR="00F02983">
        <w:rPr>
          <w:spacing w:val="-3"/>
        </w:rPr>
        <w:t xml:space="preserve">penales, </w:t>
      </w:r>
      <w:r w:rsidR="00ED7A38">
        <w:rPr>
          <w:spacing w:val="-3"/>
        </w:rPr>
        <w:t>contencioso-administrativos y laborales o sociales.</w:t>
      </w:r>
    </w:p>
    <w:p w14:paraId="285B4608" w14:textId="329C0805" w:rsidR="00ED7A38" w:rsidRDefault="004921C3" w:rsidP="004921C3">
      <w:pPr>
        <w:spacing w:before="120" w:after="120" w:line="360" w:lineRule="auto"/>
        <w:ind w:firstLine="708"/>
        <w:jc w:val="both"/>
        <w:rPr>
          <w:spacing w:val="-3"/>
        </w:rPr>
      </w:pPr>
      <w:r w:rsidRPr="004921C3">
        <w:rPr>
          <w:spacing w:val="-3"/>
        </w:rPr>
        <w:t>Dentro de cada una de esas de esas clases de procesos, existen procesos declarativos, de ejecución o cautelares</w:t>
      </w:r>
      <w:r w:rsidR="00101242">
        <w:rPr>
          <w:spacing w:val="-3"/>
        </w:rPr>
        <w:t>,</w:t>
      </w:r>
      <w:r w:rsidRPr="004921C3">
        <w:rPr>
          <w:spacing w:val="-3"/>
        </w:rPr>
        <w:t xml:space="preserve"> que cubren los distintos fines</w:t>
      </w:r>
      <w:r w:rsidR="00ED7A38">
        <w:rPr>
          <w:spacing w:val="-3"/>
        </w:rPr>
        <w:t xml:space="preserve"> </w:t>
      </w:r>
      <w:r w:rsidRPr="004921C3">
        <w:rPr>
          <w:spacing w:val="-3"/>
        </w:rPr>
        <w:t>que se alcanzan con el proceso.</w:t>
      </w:r>
    </w:p>
    <w:p w14:paraId="52C7B45D" w14:textId="750B9951" w:rsidR="006E2C38" w:rsidRDefault="00101242" w:rsidP="006E2C3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su vez,</w:t>
      </w:r>
      <w:r w:rsidR="004921C3" w:rsidRPr="004921C3">
        <w:rPr>
          <w:spacing w:val="-3"/>
        </w:rPr>
        <w:t xml:space="preserve"> dentro de cada uno de estos procesos, </w:t>
      </w:r>
      <w:r w:rsidR="00ED7A38">
        <w:rPr>
          <w:spacing w:val="-3"/>
        </w:rPr>
        <w:t xml:space="preserve">se distinguen </w:t>
      </w:r>
      <w:r w:rsidR="004921C3" w:rsidRPr="004921C3">
        <w:rPr>
          <w:spacing w:val="-3"/>
        </w:rPr>
        <w:t xml:space="preserve">los procesos ordinarios, que están pensados para la tutela de la generalidad de los derechos, </w:t>
      </w:r>
      <w:r w:rsidR="007A0C17">
        <w:rPr>
          <w:spacing w:val="-3"/>
        </w:rPr>
        <w:t xml:space="preserve">de </w:t>
      </w:r>
      <w:r w:rsidR="004921C3" w:rsidRPr="004921C3">
        <w:rPr>
          <w:spacing w:val="-3"/>
        </w:rPr>
        <w:t>los especiales, que son creados para la tutela de ciertos</w:t>
      </w:r>
      <w:r w:rsidR="00ED7A38">
        <w:rPr>
          <w:spacing w:val="-3"/>
        </w:rPr>
        <w:t xml:space="preserve"> </w:t>
      </w:r>
      <w:r w:rsidR="004921C3" w:rsidRPr="004921C3">
        <w:rPr>
          <w:spacing w:val="-3"/>
        </w:rPr>
        <w:t>derechos</w:t>
      </w:r>
      <w:r w:rsidR="006E2C38">
        <w:rPr>
          <w:spacing w:val="-3"/>
        </w:rPr>
        <w:t xml:space="preserve"> o para fines específicos y particulares.</w:t>
      </w:r>
    </w:p>
    <w:p w14:paraId="502D2849" w14:textId="294F7864" w:rsidR="00221C70" w:rsidRDefault="009979E8" w:rsidP="004921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Al margen de los procesos ante los órgano</w:t>
      </w:r>
      <w:r w:rsidR="00666DCD">
        <w:rPr>
          <w:spacing w:val="-3"/>
        </w:rPr>
        <w:t>s</w:t>
      </w:r>
      <w:r>
        <w:rPr>
          <w:spacing w:val="-3"/>
        </w:rPr>
        <w:t xml:space="preserve"> del Poder Judicial, existen también los procesos ante el Tribunal Constitucional, ante el Tribunal de Cuentas y ante órganos jurisdiccionales internacionales, como el Tribunal de Justicia de la Unión Europea o el Tribunal Europeo de los Derechos </w:t>
      </w:r>
      <w:r w:rsidR="00D119F4">
        <w:rPr>
          <w:spacing w:val="-3"/>
        </w:rPr>
        <w:t>Humanos.</w:t>
      </w:r>
    </w:p>
    <w:p w14:paraId="1C86874B" w14:textId="3ED68C4C" w:rsidR="00221C70" w:rsidRDefault="007E194A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procesos pueden ser clasificados también en atención a otros puntos de vista, </w:t>
      </w:r>
      <w:r w:rsidR="00BB1C6B">
        <w:rPr>
          <w:spacing w:val="-3"/>
        </w:rPr>
        <w:t>resultando clasificaciones como las siguientes</w:t>
      </w:r>
      <w:r>
        <w:rPr>
          <w:spacing w:val="-3"/>
        </w:rPr>
        <w:t>:</w:t>
      </w:r>
    </w:p>
    <w:p w14:paraId="02E4D88D" w14:textId="2C11D8BC" w:rsidR="002408B6" w:rsidRPr="00041AE0" w:rsidRDefault="002408B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 xml:space="preserve">Procesos regidos por </w:t>
      </w:r>
      <w:r w:rsidR="003907C1">
        <w:rPr>
          <w:spacing w:val="-3"/>
        </w:rPr>
        <w:t>los</w:t>
      </w:r>
      <w:r w:rsidRPr="00041AE0">
        <w:rPr>
          <w:spacing w:val="-3"/>
        </w:rPr>
        <w:t xml:space="preserve"> principio</w:t>
      </w:r>
      <w:r w:rsidR="003907C1">
        <w:rPr>
          <w:spacing w:val="-3"/>
        </w:rPr>
        <w:t>s</w:t>
      </w:r>
      <w:r w:rsidRPr="00041AE0">
        <w:rPr>
          <w:spacing w:val="-3"/>
        </w:rPr>
        <w:t xml:space="preserve"> inquisitivo</w:t>
      </w:r>
      <w:r w:rsidR="003907C1">
        <w:rPr>
          <w:spacing w:val="-3"/>
        </w:rPr>
        <w:t xml:space="preserve">, </w:t>
      </w:r>
      <w:r w:rsidRPr="00041AE0">
        <w:rPr>
          <w:spacing w:val="-3"/>
        </w:rPr>
        <w:t>dispositivo</w:t>
      </w:r>
      <w:r w:rsidR="003907C1">
        <w:rPr>
          <w:spacing w:val="-3"/>
        </w:rPr>
        <w:t xml:space="preserve"> o acusatorio</w:t>
      </w:r>
      <w:r w:rsidRPr="00041AE0">
        <w:rPr>
          <w:spacing w:val="-3"/>
        </w:rPr>
        <w:t>.</w:t>
      </w:r>
    </w:p>
    <w:p w14:paraId="4D9CD885" w14:textId="26100C45" w:rsidR="002408B6" w:rsidRPr="00041AE0" w:rsidRDefault="002408B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 xml:space="preserve">Procesos </w:t>
      </w:r>
      <w:r w:rsidR="00AB76AC" w:rsidRPr="00041AE0">
        <w:rPr>
          <w:spacing w:val="-3"/>
        </w:rPr>
        <w:t>predominantemente orales o predominantemente escritos.</w:t>
      </w:r>
    </w:p>
    <w:p w14:paraId="50B37959" w14:textId="00A1E227" w:rsidR="00AB76AC" w:rsidRPr="00041AE0" w:rsidRDefault="00AB76AC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lastRenderedPageBreak/>
        <w:t xml:space="preserve">Procesos de instancia o </w:t>
      </w:r>
      <w:r w:rsidR="00DC740C">
        <w:rPr>
          <w:spacing w:val="-3"/>
        </w:rPr>
        <w:t xml:space="preserve">recursos, que son procesos </w:t>
      </w:r>
      <w:r w:rsidRPr="00041AE0">
        <w:rPr>
          <w:spacing w:val="-3"/>
        </w:rPr>
        <w:t>de impugnación de una resolución anterior</w:t>
      </w:r>
      <w:r w:rsidR="00041AE0">
        <w:rPr>
          <w:spacing w:val="-3"/>
        </w:rPr>
        <w:t>, los cuales pueden ser ordinarios o extraordinarios.</w:t>
      </w:r>
    </w:p>
    <w:p w14:paraId="514E83EA" w14:textId="597273C9" w:rsidR="00AB76AC" w:rsidRDefault="00AB76AC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>Procesos principales o incidentales.</w:t>
      </w:r>
    </w:p>
    <w:p w14:paraId="16D0D5AA" w14:textId="51679B79" w:rsidR="00041AE0" w:rsidRDefault="00041AE0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Procesos de cognición plena o limitada.</w:t>
      </w:r>
    </w:p>
    <w:p w14:paraId="0EC44674" w14:textId="5CFFD5D3" w:rsidR="00D57196" w:rsidRPr="00041AE0" w:rsidRDefault="00D5719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Procesos que producen efecto de cosa juzgada o que no impiden un proceso ulterior sobre la misma cuestión.</w:t>
      </w:r>
    </w:p>
    <w:p w14:paraId="6D8ADFCF" w14:textId="5DBADFA2" w:rsidR="00BC6E7D" w:rsidRDefault="00BC6E7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5223DD7" w14:textId="23AEEFA9" w:rsidR="00D57196" w:rsidRDefault="00D57196" w:rsidP="00D57196">
      <w:pPr>
        <w:spacing w:before="120" w:after="120" w:line="360" w:lineRule="auto"/>
        <w:jc w:val="both"/>
        <w:rPr>
          <w:spacing w:val="-3"/>
        </w:rPr>
      </w:pPr>
      <w:r w:rsidRPr="00D57196">
        <w:rPr>
          <w:b/>
          <w:bCs/>
          <w:spacing w:val="-3"/>
        </w:rPr>
        <w:t>LOS PRINCIPIOS PROCESALES CONTENIDOS EN LA CONSTITUCIÓN: ESPECIAL REFERENCIA A LOS PRINCIPIOS DE GRATUIDAD, PUBLICIDAD Y ORALIDAD.</w:t>
      </w:r>
    </w:p>
    <w:p w14:paraId="5E02F956" w14:textId="3F3E6478" w:rsidR="00A02334" w:rsidRDefault="005108D8" w:rsidP="00945B2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principios procesales contenidos en los t</w:t>
      </w:r>
      <w:r w:rsidR="00BF3416">
        <w:rPr>
          <w:spacing w:val="-3"/>
        </w:rPr>
        <w:t xml:space="preserve">extos constitucionales </w:t>
      </w:r>
      <w:r w:rsidR="00DA7384">
        <w:rPr>
          <w:spacing w:val="-3"/>
        </w:rPr>
        <w:t xml:space="preserve">conforman en </w:t>
      </w:r>
      <w:r w:rsidR="00E06531">
        <w:rPr>
          <w:spacing w:val="-3"/>
        </w:rPr>
        <w:t>derecho constitucional procesal, que en la Constitución Española se contiene</w:t>
      </w:r>
      <w:r w:rsidR="00B55242">
        <w:rPr>
          <w:spacing w:val="-3"/>
        </w:rPr>
        <w:t>,</w:t>
      </w:r>
      <w:r w:rsidR="00E06531">
        <w:rPr>
          <w:spacing w:val="-3"/>
        </w:rPr>
        <w:t xml:space="preserve"> en </w:t>
      </w:r>
      <w:r w:rsidR="00945B2D">
        <w:rPr>
          <w:spacing w:val="-3"/>
        </w:rPr>
        <w:t>primer lugar, e</w:t>
      </w:r>
      <w:r w:rsidR="00446E1F" w:rsidRPr="00F87CF4">
        <w:rPr>
          <w:spacing w:val="-3"/>
        </w:rPr>
        <w:t xml:space="preserve">n </w:t>
      </w:r>
      <w:r w:rsidR="00F87CF4" w:rsidRPr="00F87CF4">
        <w:rPr>
          <w:spacing w:val="-3"/>
        </w:rPr>
        <w:t>la Sección 1ª del Capítulo II del Título I, relativa a los derechos fundamentales y libertades públicas y, en especial, en sus artículos 17 y 24.</w:t>
      </w:r>
      <w:r w:rsidR="00AC7E94">
        <w:rPr>
          <w:spacing w:val="-3"/>
        </w:rPr>
        <w:t xml:space="preserve"> El programa exige el análisis de estos principios y de los derechos conectados a los mismos en el tema siguiente de esta misma parte.</w:t>
      </w:r>
    </w:p>
    <w:p w14:paraId="73A8B140" w14:textId="70481C3D" w:rsidR="00064913" w:rsidRPr="00B55242" w:rsidRDefault="00945B2D" w:rsidP="00CE45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presente tema analizaré los principios </w:t>
      </w:r>
      <w:r w:rsidR="00CE45B6">
        <w:rPr>
          <w:spacing w:val="-3"/>
        </w:rPr>
        <w:t>que se derivan del</w:t>
      </w:r>
      <w:r w:rsidR="00A02334" w:rsidRPr="00B55242">
        <w:rPr>
          <w:spacing w:val="-3"/>
        </w:rPr>
        <w:t xml:space="preserve"> Título VI</w:t>
      </w:r>
      <w:r w:rsidR="00CE45B6">
        <w:rPr>
          <w:spacing w:val="-3"/>
        </w:rPr>
        <w:t xml:space="preserve"> de la Constitución</w:t>
      </w:r>
      <w:r w:rsidR="00A02334" w:rsidRPr="00B55242">
        <w:rPr>
          <w:spacing w:val="-3"/>
        </w:rPr>
        <w:t>, relativo al Poder Judicial</w:t>
      </w:r>
      <w:r w:rsidR="00AC7E94" w:rsidRPr="00B55242">
        <w:rPr>
          <w:spacing w:val="-3"/>
        </w:rPr>
        <w:t xml:space="preserve">, </w:t>
      </w:r>
      <w:r w:rsidR="00CE45B6">
        <w:rPr>
          <w:spacing w:val="-3"/>
        </w:rPr>
        <w:t xml:space="preserve">y que son </w:t>
      </w:r>
      <w:r w:rsidR="00A016FC" w:rsidRPr="00B55242">
        <w:rPr>
          <w:spacing w:val="-3"/>
        </w:rPr>
        <w:t>los siguientes:</w:t>
      </w:r>
    </w:p>
    <w:p w14:paraId="643FBEBE" w14:textId="69C23D5E" w:rsidR="00A016FC" w:rsidRPr="008E29E6" w:rsidRDefault="00A016FC" w:rsidP="008E29E6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29E6">
        <w:rPr>
          <w:spacing w:val="-3"/>
        </w:rPr>
        <w:t>Principios relativos a la jurisdicción, que son los siguientes:</w:t>
      </w:r>
    </w:p>
    <w:p w14:paraId="36082606" w14:textId="40940586" w:rsidR="00064913" w:rsidRPr="008E29E6" w:rsidRDefault="00A016FC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e</w:t>
      </w:r>
      <w:r w:rsidR="00064913" w:rsidRPr="008E29E6">
        <w:rPr>
          <w:spacing w:val="-3"/>
        </w:rPr>
        <w:t>xclusividad</w:t>
      </w:r>
      <w:r w:rsidRPr="008E29E6">
        <w:rPr>
          <w:spacing w:val="-3"/>
        </w:rPr>
        <w:t xml:space="preserve"> de la jurisdicción, previsto por el artículo 117 de la Constitución </w:t>
      </w:r>
      <w:r w:rsidR="00637C48">
        <w:rPr>
          <w:spacing w:val="-3"/>
        </w:rPr>
        <w:t>cuando</w:t>
      </w:r>
      <w:r w:rsidRPr="008E29E6">
        <w:rPr>
          <w:spacing w:val="-3"/>
        </w:rPr>
        <w:t xml:space="preserve"> establec</w:t>
      </w:r>
      <w:r w:rsidR="00637C48">
        <w:rPr>
          <w:spacing w:val="-3"/>
        </w:rPr>
        <w:t>e</w:t>
      </w:r>
      <w:r w:rsidRPr="008E29E6">
        <w:rPr>
          <w:spacing w:val="-3"/>
        </w:rPr>
        <w:t xml:space="preserve"> que “e</w:t>
      </w:r>
      <w:r w:rsidR="00064913" w:rsidRPr="008E29E6">
        <w:rPr>
          <w:spacing w:val="-3"/>
        </w:rPr>
        <w:t>l ejercicio de la potestad jurisdiccional en todo tipo de procesos, juzgando y haciendo ejecutar lo juzgado, corresponde exclusivamente a los Juzgados y Tribunales determinados por las Leyes, según las normas de competencia y procedimiento que las mismas establezcan”</w:t>
      </w:r>
      <w:r w:rsidRPr="008E29E6">
        <w:rPr>
          <w:spacing w:val="-3"/>
        </w:rPr>
        <w:t>.</w:t>
      </w:r>
    </w:p>
    <w:p w14:paraId="5046CCFE" w14:textId="1EB71735" w:rsidR="00D529ED" w:rsidRPr="008E29E6" w:rsidRDefault="00D529ED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Por ello</w:t>
      </w:r>
      <w:r w:rsidR="002A09B1">
        <w:rPr>
          <w:spacing w:val="-3"/>
        </w:rPr>
        <w:t>,</w:t>
      </w:r>
      <w:r w:rsidRPr="008E29E6">
        <w:rPr>
          <w:spacing w:val="-3"/>
        </w:rPr>
        <w:t xml:space="preserve"> este mismo artículo 117 de la Constitución añade que “</w:t>
      </w:r>
      <w:r w:rsidR="00182C81" w:rsidRPr="008E29E6">
        <w:rPr>
          <w:spacing w:val="-3"/>
        </w:rPr>
        <w:t>los Juzgados y Tribunales no ejercerán más funciones que las (de juzgar y hacer ejecutar lo juzgado) y las que expresamente les sean atribuidas por ley en garantía de cualquier derecho”.</w:t>
      </w:r>
    </w:p>
    <w:p w14:paraId="71A7840D" w14:textId="367E3D28" w:rsidR="00064913" w:rsidRPr="008E29E6" w:rsidRDefault="00A016FC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 xml:space="preserve">Principio de legalidad en el ejercicio de la jurisdicción, previsto por el artículo 117 de la Constitución </w:t>
      </w:r>
      <w:r w:rsidR="007E070B" w:rsidRPr="008E29E6">
        <w:rPr>
          <w:spacing w:val="-3"/>
        </w:rPr>
        <w:t xml:space="preserve">cuando establece que </w:t>
      </w:r>
      <w:r w:rsidR="00064913" w:rsidRPr="008E29E6">
        <w:rPr>
          <w:spacing w:val="-3"/>
        </w:rPr>
        <w:t xml:space="preserve">los </w:t>
      </w:r>
      <w:r w:rsidR="007E070B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7E070B" w:rsidRPr="008E29E6">
        <w:rPr>
          <w:spacing w:val="-3"/>
        </w:rPr>
        <w:t>m</w:t>
      </w:r>
      <w:r w:rsidR="00064913" w:rsidRPr="008E29E6">
        <w:rPr>
          <w:spacing w:val="-3"/>
        </w:rPr>
        <w:t xml:space="preserve">agistrados integrantes del Poder Judicial actúan </w:t>
      </w:r>
      <w:r w:rsidR="007E070B" w:rsidRPr="008E29E6">
        <w:rPr>
          <w:spacing w:val="-3"/>
        </w:rPr>
        <w:t>“</w:t>
      </w:r>
      <w:r w:rsidR="00064913" w:rsidRPr="008E29E6">
        <w:rPr>
          <w:spacing w:val="-3"/>
        </w:rPr>
        <w:t>sometidos únicamente al imperio de la Ley</w:t>
      </w:r>
      <w:r w:rsidR="007E070B" w:rsidRPr="008E29E6">
        <w:rPr>
          <w:spacing w:val="-3"/>
        </w:rPr>
        <w:t xml:space="preserve">”, remisión que debe entenderse hecha, conforme al artículo 9.1 de la </w:t>
      </w:r>
      <w:r w:rsidR="007E070B" w:rsidRPr="008E29E6">
        <w:rPr>
          <w:spacing w:val="-3"/>
        </w:rPr>
        <w:lastRenderedPageBreak/>
        <w:t>Constitución, a ésta y al resto del ordenamiento jurídico, y que comprende tanto las leyes sustantivas como las procesales.</w:t>
      </w:r>
    </w:p>
    <w:p w14:paraId="6DDDD581" w14:textId="77777777" w:rsidR="00E857D7" w:rsidRDefault="00210229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i</w:t>
      </w:r>
      <w:r w:rsidR="00064913" w:rsidRPr="008E29E6">
        <w:rPr>
          <w:spacing w:val="-3"/>
        </w:rPr>
        <w:t xml:space="preserve">ndependencia </w:t>
      </w:r>
      <w:r w:rsidRPr="008E29E6">
        <w:rPr>
          <w:spacing w:val="-3"/>
        </w:rPr>
        <w:t xml:space="preserve">en el ejercicio de la </w:t>
      </w:r>
      <w:r w:rsidR="00064913" w:rsidRPr="008E29E6">
        <w:rPr>
          <w:spacing w:val="-3"/>
        </w:rPr>
        <w:t>jurisdicci</w:t>
      </w:r>
      <w:r w:rsidRPr="008E29E6">
        <w:rPr>
          <w:spacing w:val="-3"/>
        </w:rPr>
        <w:t>ón</w:t>
      </w:r>
      <w:r w:rsidR="00347CC1" w:rsidRPr="008E29E6">
        <w:rPr>
          <w:spacing w:val="-3"/>
        </w:rPr>
        <w:t>, que es una garantía del justiciable además de un principio procesal</w:t>
      </w:r>
      <w:r w:rsidR="003C528C" w:rsidRPr="008E29E6">
        <w:rPr>
          <w:spacing w:val="-3"/>
        </w:rPr>
        <w:t xml:space="preserve">, y está previsto por el artículo 117 de la Constitución cuando establece que </w:t>
      </w:r>
      <w:r w:rsidR="00064913" w:rsidRPr="008E29E6">
        <w:rPr>
          <w:spacing w:val="-3"/>
        </w:rPr>
        <w:t xml:space="preserve">los </w:t>
      </w:r>
      <w:r w:rsidR="003C528C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3C528C" w:rsidRPr="008E29E6">
        <w:rPr>
          <w:spacing w:val="-3"/>
        </w:rPr>
        <w:t>m</w:t>
      </w:r>
      <w:r w:rsidR="00064913" w:rsidRPr="008E29E6">
        <w:rPr>
          <w:spacing w:val="-3"/>
        </w:rPr>
        <w:t>agistrados integrantes del Poder Judicial son independientes</w:t>
      </w:r>
      <w:r w:rsidR="00E857D7">
        <w:rPr>
          <w:spacing w:val="-3"/>
        </w:rPr>
        <w:t>.</w:t>
      </w:r>
    </w:p>
    <w:p w14:paraId="316D9775" w14:textId="4B64B2B7" w:rsidR="00473CFA" w:rsidRPr="008E29E6" w:rsidRDefault="00E857D7" w:rsidP="00E857D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C</w:t>
      </w:r>
      <w:r w:rsidR="00B9261E" w:rsidRPr="008E29E6">
        <w:rPr>
          <w:spacing w:val="-3"/>
        </w:rPr>
        <w:t xml:space="preserve">omo </w:t>
      </w:r>
      <w:r w:rsidR="00064913" w:rsidRPr="008E29E6">
        <w:rPr>
          <w:spacing w:val="-3"/>
        </w:rPr>
        <w:t xml:space="preserve">consecuencia de </w:t>
      </w:r>
      <w:r>
        <w:rPr>
          <w:spacing w:val="-3"/>
        </w:rPr>
        <w:t xml:space="preserve">este principio, la Constitución recoge también </w:t>
      </w:r>
      <w:r w:rsidR="00B9261E" w:rsidRPr="008E29E6">
        <w:rPr>
          <w:spacing w:val="-3"/>
        </w:rPr>
        <w:t xml:space="preserve">el principio de inamovilidad, subrayado por este mismo artículo 117 al </w:t>
      </w:r>
      <w:r w:rsidR="00473CFA" w:rsidRPr="008E29E6">
        <w:rPr>
          <w:spacing w:val="-3"/>
        </w:rPr>
        <w:t>disponer que “</w:t>
      </w:r>
      <w:r w:rsidR="00064913" w:rsidRPr="008E29E6">
        <w:rPr>
          <w:spacing w:val="-3"/>
        </w:rPr>
        <w:t xml:space="preserve">los </w:t>
      </w:r>
      <w:r w:rsidR="00473CFA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473CFA" w:rsidRPr="008E29E6">
        <w:rPr>
          <w:spacing w:val="-3"/>
        </w:rPr>
        <w:t>m</w:t>
      </w:r>
      <w:r w:rsidR="00064913" w:rsidRPr="008E29E6">
        <w:rPr>
          <w:spacing w:val="-3"/>
        </w:rPr>
        <w:t>agistrados no podrán ser separados, suspendidos, trasladados ni jubilados sino por alguna de las causas y con las garantías previstas en la ley</w:t>
      </w:r>
      <w:r w:rsidR="00473CFA" w:rsidRPr="008E29E6">
        <w:rPr>
          <w:spacing w:val="-3"/>
        </w:rPr>
        <w:t>”</w:t>
      </w:r>
      <w:r w:rsidR="00064913" w:rsidRPr="008E29E6">
        <w:rPr>
          <w:spacing w:val="-3"/>
        </w:rPr>
        <w:t>.</w:t>
      </w:r>
    </w:p>
    <w:p w14:paraId="4281D8B0" w14:textId="7E2FCDF5" w:rsidR="00064913" w:rsidRPr="008E29E6" w:rsidRDefault="00064913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Para asegurar esa independencia, el art</w:t>
      </w:r>
      <w:r w:rsidR="00473CFA" w:rsidRPr="008E29E6">
        <w:rPr>
          <w:spacing w:val="-3"/>
        </w:rPr>
        <w:t xml:space="preserve">ículo </w:t>
      </w:r>
      <w:r w:rsidRPr="008E29E6">
        <w:rPr>
          <w:spacing w:val="-3"/>
        </w:rPr>
        <w:t xml:space="preserve">127.1 </w:t>
      </w:r>
      <w:r w:rsidR="00473CFA" w:rsidRPr="008E29E6">
        <w:rPr>
          <w:spacing w:val="-3"/>
        </w:rPr>
        <w:t xml:space="preserve">de la Constitución </w:t>
      </w:r>
      <w:r w:rsidRPr="008E29E6">
        <w:rPr>
          <w:spacing w:val="-3"/>
        </w:rPr>
        <w:t xml:space="preserve">prohíbe a los </w:t>
      </w:r>
      <w:r w:rsidR="00473CFA" w:rsidRPr="008E29E6">
        <w:rPr>
          <w:spacing w:val="-3"/>
        </w:rPr>
        <w:t>j</w:t>
      </w:r>
      <w:r w:rsidRPr="008E29E6">
        <w:rPr>
          <w:spacing w:val="-3"/>
        </w:rPr>
        <w:t xml:space="preserve">ueces y </w:t>
      </w:r>
      <w:r w:rsidR="00473CFA" w:rsidRPr="008E29E6">
        <w:rPr>
          <w:spacing w:val="-3"/>
        </w:rPr>
        <w:t>m</w:t>
      </w:r>
      <w:r w:rsidRPr="008E29E6">
        <w:rPr>
          <w:spacing w:val="-3"/>
        </w:rPr>
        <w:t>agistrados mientras se encuentren en activo desempeñar otros cargos públicos o pertenecer a partidos políticos o sindicatos.</w:t>
      </w:r>
    </w:p>
    <w:p w14:paraId="4EC8CB03" w14:textId="613B9CFD" w:rsidR="00D57196" w:rsidRPr="008E29E6" w:rsidRDefault="00E806B1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u</w:t>
      </w:r>
      <w:r w:rsidR="00064913" w:rsidRPr="008E29E6">
        <w:rPr>
          <w:spacing w:val="-3"/>
        </w:rPr>
        <w:t>nidad jurisdiccional</w:t>
      </w:r>
      <w:r w:rsidRPr="008E29E6">
        <w:rPr>
          <w:spacing w:val="-3"/>
        </w:rPr>
        <w:t xml:space="preserve">, previsto por el artículo 117 de la Constitución </w:t>
      </w:r>
      <w:r w:rsidR="006823FB">
        <w:rPr>
          <w:spacing w:val="-3"/>
        </w:rPr>
        <w:t>cuando</w:t>
      </w:r>
      <w:r w:rsidRPr="008E29E6">
        <w:rPr>
          <w:spacing w:val="-3"/>
        </w:rPr>
        <w:t xml:space="preserve"> establece que “e</w:t>
      </w:r>
      <w:r w:rsidR="00064913" w:rsidRPr="008E29E6">
        <w:rPr>
          <w:spacing w:val="-3"/>
        </w:rPr>
        <w:t>l principio de unidad jurisdiccional es la base de la organización y funcionamiento de los Tribunales. La Ley regulará el ejercicio de la jurisdicción militar en el ámbito estrictamente castrense y en los supuestos de estado de sitio, de acuerdo con los principios de la Constitución</w:t>
      </w:r>
      <w:r w:rsidRPr="008E29E6">
        <w:rPr>
          <w:spacing w:val="-3"/>
        </w:rPr>
        <w:t>”</w:t>
      </w:r>
      <w:r w:rsidR="006823FB">
        <w:rPr>
          <w:spacing w:val="-3"/>
        </w:rPr>
        <w:t>,</w:t>
      </w:r>
      <w:r w:rsidRPr="008E29E6">
        <w:rPr>
          <w:spacing w:val="-3"/>
        </w:rPr>
        <w:t xml:space="preserve"> y </w:t>
      </w:r>
      <w:r w:rsidR="006823FB">
        <w:rPr>
          <w:spacing w:val="-3"/>
        </w:rPr>
        <w:t xml:space="preserve">cuando </w:t>
      </w:r>
      <w:r w:rsidR="005467B3" w:rsidRPr="008E29E6">
        <w:rPr>
          <w:spacing w:val="-3"/>
        </w:rPr>
        <w:t>prohíb</w:t>
      </w:r>
      <w:r w:rsidR="005467B3">
        <w:rPr>
          <w:spacing w:val="-3"/>
        </w:rPr>
        <w:t>e</w:t>
      </w:r>
      <w:r w:rsidRPr="008E29E6">
        <w:rPr>
          <w:spacing w:val="-3"/>
        </w:rPr>
        <w:t xml:space="preserve"> los t</w:t>
      </w:r>
      <w:r w:rsidR="00064913" w:rsidRPr="008E29E6">
        <w:rPr>
          <w:spacing w:val="-3"/>
        </w:rPr>
        <w:t>ribunales de excepción.</w:t>
      </w:r>
    </w:p>
    <w:p w14:paraId="08BD7B4A" w14:textId="50E19278" w:rsidR="001E79D4" w:rsidRPr="008E29E6" w:rsidRDefault="001E79D4" w:rsidP="008E29E6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29E6">
        <w:rPr>
          <w:spacing w:val="-3"/>
        </w:rPr>
        <w:t>Principios relativos al proceso y al procedimiento, que son los siguientes:</w:t>
      </w:r>
    </w:p>
    <w:p w14:paraId="0301710F" w14:textId="5CA846CE" w:rsidR="001E79D4" w:rsidRPr="008E29E6" w:rsidRDefault="001E79D4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 xml:space="preserve">Principio de efectividad de las resoluciones judiciales, previsto por el artículo 118 de la Constitución </w:t>
      </w:r>
      <w:r w:rsidR="006E5F53">
        <w:rPr>
          <w:spacing w:val="-3"/>
        </w:rPr>
        <w:t>cuando establece</w:t>
      </w:r>
      <w:r w:rsidRPr="008E29E6">
        <w:rPr>
          <w:spacing w:val="-3"/>
        </w:rPr>
        <w:t xml:space="preserve"> que “es obligado cumplir las sentencias y demás resoluciones firmes de los </w:t>
      </w:r>
      <w:r w:rsidR="00B50DBF" w:rsidRPr="008E29E6">
        <w:rPr>
          <w:spacing w:val="-3"/>
        </w:rPr>
        <w:t>j</w:t>
      </w:r>
      <w:r w:rsidRPr="008E29E6">
        <w:rPr>
          <w:spacing w:val="-3"/>
        </w:rPr>
        <w:t>ueces y Tribunales, así como prestar la colaboración requerida por éstos en el curso del proceso y en la ejecución de lo resuelto”</w:t>
      </w:r>
      <w:r w:rsidR="00B50DBF" w:rsidRPr="008E29E6">
        <w:rPr>
          <w:spacing w:val="-3"/>
        </w:rPr>
        <w:t>.</w:t>
      </w:r>
    </w:p>
    <w:p w14:paraId="6449AB10" w14:textId="74C6D32C" w:rsidR="001E79D4" w:rsidRPr="008E29E6" w:rsidRDefault="00B50DBF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g</w:t>
      </w:r>
      <w:r w:rsidR="001E79D4" w:rsidRPr="008E29E6">
        <w:rPr>
          <w:spacing w:val="-3"/>
        </w:rPr>
        <w:t>ratuidad</w:t>
      </w:r>
      <w:r w:rsidR="00620A4A" w:rsidRPr="008E29E6">
        <w:rPr>
          <w:spacing w:val="-3"/>
        </w:rPr>
        <w:t xml:space="preserve"> limitada, previsto en el artículo 119 de la Constitución </w:t>
      </w:r>
      <w:r w:rsidR="006E5F53">
        <w:rPr>
          <w:spacing w:val="-3"/>
        </w:rPr>
        <w:t>cuando establece</w:t>
      </w:r>
      <w:r w:rsidR="00620A4A" w:rsidRPr="008E29E6">
        <w:rPr>
          <w:spacing w:val="-3"/>
        </w:rPr>
        <w:t xml:space="preserve"> que </w:t>
      </w:r>
      <w:r w:rsidR="0027574D" w:rsidRPr="008E29E6">
        <w:rPr>
          <w:spacing w:val="-3"/>
        </w:rPr>
        <w:t>“l</w:t>
      </w:r>
      <w:r w:rsidR="001E79D4" w:rsidRPr="008E29E6">
        <w:rPr>
          <w:spacing w:val="-3"/>
        </w:rPr>
        <w:t>a justicia será gratuita cuando así lo disponga la Ley, y, en todo caso, respecto de quienes acrediten insuficiencia de recursos para litigar”</w:t>
      </w:r>
      <w:r w:rsidR="00DB077B">
        <w:rPr>
          <w:spacing w:val="-3"/>
        </w:rPr>
        <w:t>.</w:t>
      </w:r>
    </w:p>
    <w:p w14:paraId="6C4AD8B4" w14:textId="730D90F7" w:rsidR="00240C13" w:rsidRPr="00240C13" w:rsidRDefault="00DB077B" w:rsidP="00240C13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682FDE">
        <w:rPr>
          <w:spacing w:val="-3"/>
        </w:rPr>
        <w:t xml:space="preserve">reconoce </w:t>
      </w:r>
      <w:r w:rsidR="00240C13" w:rsidRPr="00240C13">
        <w:rPr>
          <w:spacing w:val="-3"/>
        </w:rPr>
        <w:t>un derecho de configuración legal</w:t>
      </w:r>
      <w:r w:rsidR="002B5E80">
        <w:rPr>
          <w:spacing w:val="-3"/>
        </w:rPr>
        <w:t xml:space="preserve"> y </w:t>
      </w:r>
      <w:r w:rsidR="00240C13" w:rsidRPr="00240C13">
        <w:rPr>
          <w:spacing w:val="-3"/>
        </w:rPr>
        <w:t>de carácter instrumental respecto del derecho a la tutela judicial</w:t>
      </w:r>
      <w:r w:rsidR="00682FDE">
        <w:rPr>
          <w:spacing w:val="-3"/>
        </w:rPr>
        <w:t xml:space="preserve"> </w:t>
      </w:r>
      <w:r w:rsidR="00240C13" w:rsidRPr="00240C13">
        <w:rPr>
          <w:spacing w:val="-3"/>
        </w:rPr>
        <w:t xml:space="preserve">efectiva, pues su finalidad </w:t>
      </w:r>
      <w:r w:rsidR="00682FDE">
        <w:rPr>
          <w:spacing w:val="-3"/>
        </w:rPr>
        <w:t xml:space="preserve">es </w:t>
      </w:r>
      <w:r w:rsidR="00240C13" w:rsidRPr="00240C13">
        <w:rPr>
          <w:spacing w:val="-3"/>
        </w:rPr>
        <w:t xml:space="preserve">permitir el acceso a la </w:t>
      </w:r>
      <w:r w:rsidR="00682FDE">
        <w:rPr>
          <w:spacing w:val="-3"/>
        </w:rPr>
        <w:t>J</w:t>
      </w:r>
      <w:r w:rsidR="00240C13" w:rsidRPr="00240C13">
        <w:rPr>
          <w:spacing w:val="-3"/>
        </w:rPr>
        <w:t>usticia</w:t>
      </w:r>
      <w:r w:rsidR="00682FDE">
        <w:rPr>
          <w:spacing w:val="-3"/>
        </w:rPr>
        <w:t xml:space="preserve"> </w:t>
      </w:r>
      <w:r w:rsidR="002B5E80">
        <w:rPr>
          <w:spacing w:val="-3"/>
        </w:rPr>
        <w:t xml:space="preserve">a quienes carecen de medios económicos </w:t>
      </w:r>
      <w:r w:rsidR="00682FDE">
        <w:rPr>
          <w:spacing w:val="-3"/>
        </w:rPr>
        <w:t>y</w:t>
      </w:r>
      <w:r w:rsidR="00240C13" w:rsidRPr="00240C13">
        <w:rPr>
          <w:spacing w:val="-3"/>
        </w:rPr>
        <w:t xml:space="preserve"> </w:t>
      </w:r>
      <w:r w:rsidR="00240C13" w:rsidRPr="00240C13">
        <w:rPr>
          <w:spacing w:val="-3"/>
        </w:rPr>
        <w:lastRenderedPageBreak/>
        <w:t>asegurar que ninguna persona quede procesalmente</w:t>
      </w:r>
      <w:r w:rsidR="002B5E80">
        <w:rPr>
          <w:spacing w:val="-3"/>
        </w:rPr>
        <w:t xml:space="preserve"> </w:t>
      </w:r>
      <w:r w:rsidR="00240C13" w:rsidRPr="00240C13">
        <w:rPr>
          <w:spacing w:val="-3"/>
        </w:rPr>
        <w:t>indefensa por carecer de recursos para litigar.</w:t>
      </w:r>
    </w:p>
    <w:p w14:paraId="7934665E" w14:textId="0505B912" w:rsidR="001E79D4" w:rsidRPr="008E29E6" w:rsidRDefault="002B5E80" w:rsidP="00240C13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Este derecho supone</w:t>
      </w:r>
      <w:r w:rsidR="00240C13" w:rsidRPr="00240C13">
        <w:rPr>
          <w:spacing w:val="-3"/>
        </w:rPr>
        <w:t xml:space="preserve"> una actividad prestacional </w:t>
      </w:r>
      <w:r>
        <w:rPr>
          <w:spacing w:val="-3"/>
        </w:rPr>
        <w:t xml:space="preserve">por parte de la Administración, </w:t>
      </w:r>
      <w:r w:rsidR="00240C13" w:rsidRPr="00240C13">
        <w:rPr>
          <w:spacing w:val="-3"/>
        </w:rPr>
        <w:t>encaminada a la provisión de los medios</w:t>
      </w:r>
      <w:r w:rsidR="00763F35">
        <w:rPr>
          <w:spacing w:val="-3"/>
        </w:rPr>
        <w:t xml:space="preserve"> </w:t>
      </w:r>
      <w:r w:rsidR="00240C13" w:rsidRPr="00240C13">
        <w:rPr>
          <w:spacing w:val="-3"/>
        </w:rPr>
        <w:t>necesarios para hacer que este derecho sea real y efectivo</w:t>
      </w:r>
      <w:r w:rsidR="00763F35">
        <w:rPr>
          <w:spacing w:val="-3"/>
        </w:rPr>
        <w:t>, la cual está regulada por</w:t>
      </w:r>
      <w:r w:rsidR="0027574D" w:rsidRPr="008E29E6">
        <w:rPr>
          <w:spacing w:val="-3"/>
        </w:rPr>
        <w:t xml:space="preserve"> la Ley de Asistencia Jurídica Gratuita de 10 de enero de 1996.</w:t>
      </w:r>
    </w:p>
    <w:p w14:paraId="6A481104" w14:textId="5451A031" w:rsidR="001E79D4" w:rsidRPr="008E29E6" w:rsidRDefault="0027574D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Principios procedimentales de p</w:t>
      </w:r>
      <w:r w:rsidR="001E79D4" w:rsidRPr="008E29E6">
        <w:rPr>
          <w:spacing w:val="-3"/>
        </w:rPr>
        <w:t xml:space="preserve">ublicidad, oralidad y motivación, </w:t>
      </w:r>
      <w:r w:rsidR="004726FC" w:rsidRPr="008E29E6">
        <w:rPr>
          <w:spacing w:val="-3"/>
        </w:rPr>
        <w:t>previstos por el artículo 120 de la Constitución al establecer lo siguiente:</w:t>
      </w:r>
    </w:p>
    <w:p w14:paraId="69C1C3CE" w14:textId="77777777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“1. Las actuaciones judiciales serán públicas, con las excepciones que prevean las Leyes de procedimiento.</w:t>
      </w:r>
    </w:p>
    <w:p w14:paraId="4981B19E" w14:textId="77777777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2. El procedimiento será predominantemente oral, sobre todo en materia criminal.</w:t>
      </w:r>
    </w:p>
    <w:p w14:paraId="0F87D6F0" w14:textId="49DD9C65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3. Las sentencias serán siempre motivadas y se pronunciarán en audiencia pública”</w:t>
      </w:r>
      <w:r w:rsidR="004726FC" w:rsidRPr="008E29E6">
        <w:rPr>
          <w:spacing w:val="-3"/>
        </w:rPr>
        <w:t>.</w:t>
      </w:r>
    </w:p>
    <w:p w14:paraId="2DFEC9A0" w14:textId="77777777" w:rsidR="00C4180B" w:rsidRDefault="00B455EE" w:rsidP="00B8027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B455EE">
        <w:rPr>
          <w:spacing w:val="-3"/>
        </w:rPr>
        <w:t>El principio de publicidad tiene una doble finalidad:</w:t>
      </w:r>
    </w:p>
    <w:p w14:paraId="549968CE" w14:textId="52BD9B83" w:rsidR="00C4180B" w:rsidRDefault="00C4180B" w:rsidP="00C4180B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>
        <w:rPr>
          <w:spacing w:val="-3"/>
        </w:rPr>
        <w:t>P</w:t>
      </w:r>
      <w:r w:rsidR="00B455EE" w:rsidRPr="00B455EE">
        <w:rPr>
          <w:spacing w:val="-3"/>
        </w:rPr>
        <w:t>or una parte, protege</w:t>
      </w:r>
      <w:r w:rsidR="00605AA2">
        <w:rPr>
          <w:spacing w:val="-3"/>
        </w:rPr>
        <w:t>r</w:t>
      </w:r>
      <w:r w:rsidR="00B455EE" w:rsidRPr="00B455EE">
        <w:rPr>
          <w:spacing w:val="-3"/>
        </w:rPr>
        <w:t xml:space="preserve"> a las partes de una </w:t>
      </w:r>
      <w:r w:rsidR="00B8027A">
        <w:rPr>
          <w:spacing w:val="-3"/>
        </w:rPr>
        <w:t>J</w:t>
      </w:r>
      <w:r w:rsidR="00B455EE" w:rsidRPr="00B455EE">
        <w:rPr>
          <w:spacing w:val="-3"/>
        </w:rPr>
        <w:t>usticia sustraída</w:t>
      </w:r>
      <w:r w:rsidR="00B8027A">
        <w:rPr>
          <w:spacing w:val="-3"/>
        </w:rPr>
        <w:t xml:space="preserve"> </w:t>
      </w:r>
      <w:r w:rsidR="00B455EE" w:rsidRPr="00B455EE">
        <w:rPr>
          <w:spacing w:val="-3"/>
        </w:rPr>
        <w:t>al control público</w:t>
      </w:r>
      <w:r>
        <w:rPr>
          <w:spacing w:val="-3"/>
        </w:rPr>
        <w:t>.</w:t>
      </w:r>
    </w:p>
    <w:p w14:paraId="244B38C4" w14:textId="0259C33B" w:rsidR="00B455EE" w:rsidRDefault="00C4180B" w:rsidP="00C4180B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>
        <w:rPr>
          <w:spacing w:val="-3"/>
        </w:rPr>
        <w:t>P</w:t>
      </w:r>
      <w:r w:rsidR="00B455EE" w:rsidRPr="00B455EE">
        <w:rPr>
          <w:spacing w:val="-3"/>
        </w:rPr>
        <w:t>or otra, mantener la confianza de la comunidad en</w:t>
      </w:r>
      <w:r w:rsidR="00B8027A">
        <w:rPr>
          <w:spacing w:val="-3"/>
        </w:rPr>
        <w:t xml:space="preserve"> </w:t>
      </w:r>
      <w:r w:rsidR="00B8027A" w:rsidRPr="00B8027A">
        <w:rPr>
          <w:spacing w:val="-3"/>
        </w:rPr>
        <w:t>los Tribunales</w:t>
      </w:r>
      <w:r w:rsidR="00B8027A">
        <w:rPr>
          <w:spacing w:val="-3"/>
        </w:rPr>
        <w:t>.</w:t>
      </w:r>
    </w:p>
    <w:p w14:paraId="3D677846" w14:textId="420375E3" w:rsidR="00CC4F4E" w:rsidRDefault="00CC4F4E" w:rsidP="0014160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Respecto del prin</w:t>
      </w:r>
      <w:r w:rsidR="00141602">
        <w:rPr>
          <w:spacing w:val="-3"/>
        </w:rPr>
        <w:t>cipio de oralidad, p</w:t>
      </w:r>
      <w:r w:rsidR="00141602" w:rsidRPr="00141602">
        <w:rPr>
          <w:spacing w:val="-3"/>
        </w:rPr>
        <w:t>ara la calificación de un procedimiento como oral lo decisivo es su fase</w:t>
      </w:r>
      <w:r w:rsidR="00141602">
        <w:rPr>
          <w:spacing w:val="-3"/>
        </w:rPr>
        <w:t xml:space="preserve"> </w:t>
      </w:r>
      <w:r w:rsidR="00141602" w:rsidRPr="00141602">
        <w:rPr>
          <w:spacing w:val="-3"/>
        </w:rPr>
        <w:t xml:space="preserve">probatoria, entendiéndose </w:t>
      </w:r>
      <w:r w:rsidR="00400282">
        <w:rPr>
          <w:spacing w:val="-3"/>
        </w:rPr>
        <w:t>que el</w:t>
      </w:r>
      <w:r w:rsidR="00141602" w:rsidRPr="00141602">
        <w:rPr>
          <w:spacing w:val="-3"/>
        </w:rPr>
        <w:t xml:space="preserve"> proceso </w:t>
      </w:r>
      <w:r w:rsidR="00400282">
        <w:rPr>
          <w:spacing w:val="-3"/>
        </w:rPr>
        <w:t xml:space="preserve">es </w:t>
      </w:r>
      <w:r w:rsidR="00141602" w:rsidRPr="00141602">
        <w:rPr>
          <w:spacing w:val="-3"/>
        </w:rPr>
        <w:t>oral si los fundamentos de</w:t>
      </w:r>
      <w:r w:rsidR="00A2394A">
        <w:rPr>
          <w:spacing w:val="-3"/>
        </w:rPr>
        <w:t xml:space="preserve"> </w:t>
      </w:r>
      <w:r w:rsidR="00141602" w:rsidRPr="00141602">
        <w:rPr>
          <w:spacing w:val="-3"/>
        </w:rPr>
        <w:t xml:space="preserve">la sentencia se constituyen </w:t>
      </w:r>
      <w:r w:rsidR="00A2394A">
        <w:rPr>
          <w:spacing w:val="-3"/>
        </w:rPr>
        <w:t xml:space="preserve">predominantemente </w:t>
      </w:r>
      <w:r w:rsidR="00141602" w:rsidRPr="00141602">
        <w:rPr>
          <w:spacing w:val="-3"/>
        </w:rPr>
        <w:t>mediante las alegaciones y prueba oral efectuada</w:t>
      </w:r>
      <w:r w:rsidR="00A2394A">
        <w:rPr>
          <w:spacing w:val="-3"/>
        </w:rPr>
        <w:t xml:space="preserve"> </w:t>
      </w:r>
      <w:r w:rsidR="00141602" w:rsidRPr="00141602">
        <w:rPr>
          <w:spacing w:val="-3"/>
        </w:rPr>
        <w:t>en el juicio</w:t>
      </w:r>
      <w:r w:rsidR="00A2394A">
        <w:rPr>
          <w:spacing w:val="-3"/>
        </w:rPr>
        <w:t>.</w:t>
      </w:r>
    </w:p>
    <w:p w14:paraId="3BCD7DD9" w14:textId="538D0CD2" w:rsidR="000408FC" w:rsidRDefault="000408FC" w:rsidP="0014160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Partiendo de esta premisa, </w:t>
      </w:r>
      <w:r w:rsidR="00874D72">
        <w:rPr>
          <w:spacing w:val="-3"/>
        </w:rPr>
        <w:t xml:space="preserve">en nuestro ordenamiento procesal </w:t>
      </w:r>
      <w:r>
        <w:rPr>
          <w:spacing w:val="-3"/>
        </w:rPr>
        <w:t>son predominantemente oral</w:t>
      </w:r>
      <w:r w:rsidR="00874D72">
        <w:rPr>
          <w:spacing w:val="-3"/>
        </w:rPr>
        <w:t>es los procesos penal, civil y social, pero no puede decirse lo mismo del contencioso-administrativo</w:t>
      </w:r>
      <w:r w:rsidR="00CF085D">
        <w:rPr>
          <w:spacing w:val="-3"/>
        </w:rPr>
        <w:t>, en el que sigue predominando el principio de escritura.</w:t>
      </w:r>
    </w:p>
    <w:p w14:paraId="5B951DD5" w14:textId="6A607747" w:rsidR="001E79D4" w:rsidRPr="008E29E6" w:rsidRDefault="004726FC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indemnidad</w:t>
      </w:r>
      <w:r w:rsidR="00394041" w:rsidRPr="008E29E6">
        <w:rPr>
          <w:spacing w:val="-3"/>
        </w:rPr>
        <w:t xml:space="preserve"> del justiciable, previsto por el artículo 121 de la Constitución </w:t>
      </w:r>
      <w:r w:rsidR="00F305AC">
        <w:rPr>
          <w:spacing w:val="-3"/>
        </w:rPr>
        <w:t>cuando</w:t>
      </w:r>
      <w:r w:rsidR="00394041" w:rsidRPr="008E29E6">
        <w:rPr>
          <w:spacing w:val="-3"/>
        </w:rPr>
        <w:t xml:space="preserve"> establece que “l</w:t>
      </w:r>
      <w:r w:rsidR="001E79D4" w:rsidRPr="008E29E6">
        <w:rPr>
          <w:spacing w:val="-3"/>
        </w:rPr>
        <w:t>os daños causados por error judicial, así como los que sean consecuencia del funcionamiento anormal de la Administración de Justicia, darán derecho a una indemnización a cargo del Estado, conforme a la Ley”</w:t>
      </w:r>
      <w:r w:rsidR="00394041" w:rsidRPr="008E29E6">
        <w:rPr>
          <w:spacing w:val="-3"/>
        </w:rPr>
        <w:t>.</w:t>
      </w:r>
    </w:p>
    <w:p w14:paraId="6ACFA61C" w14:textId="157D176E" w:rsidR="001E79D4" w:rsidRPr="008E29E6" w:rsidRDefault="00394041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p</w:t>
      </w:r>
      <w:r w:rsidR="001E79D4" w:rsidRPr="008E29E6">
        <w:rPr>
          <w:spacing w:val="-3"/>
        </w:rPr>
        <w:t>articipación</w:t>
      </w:r>
      <w:r w:rsidRPr="008E29E6">
        <w:rPr>
          <w:spacing w:val="-3"/>
        </w:rPr>
        <w:t xml:space="preserve">, previsto por el artículo 125 de la Constitución </w:t>
      </w:r>
      <w:r w:rsidR="00F305AC">
        <w:rPr>
          <w:spacing w:val="-3"/>
        </w:rPr>
        <w:t>cuando</w:t>
      </w:r>
      <w:r w:rsidRPr="008E29E6">
        <w:rPr>
          <w:spacing w:val="-3"/>
        </w:rPr>
        <w:t xml:space="preserve"> establec</w:t>
      </w:r>
      <w:r w:rsidR="00F305AC">
        <w:rPr>
          <w:spacing w:val="-3"/>
        </w:rPr>
        <w:t>e</w:t>
      </w:r>
      <w:r w:rsidRPr="008E29E6">
        <w:rPr>
          <w:spacing w:val="-3"/>
        </w:rPr>
        <w:t xml:space="preserve"> que “l</w:t>
      </w:r>
      <w:r w:rsidR="001E79D4" w:rsidRPr="008E29E6">
        <w:rPr>
          <w:spacing w:val="-3"/>
        </w:rPr>
        <w:t xml:space="preserve">os ciudadanos podrán ejercer la acción popular y participar en la Administración de Justicia mediante la institución del Jurado, </w:t>
      </w:r>
      <w:r w:rsidR="001E79D4" w:rsidRPr="008E29E6">
        <w:rPr>
          <w:spacing w:val="-3"/>
        </w:rPr>
        <w:lastRenderedPageBreak/>
        <w:t>en la forma y con respecto a aquellos procesos penales que la Ley determine, así como en los Tribunales consuetudinarios y tradicionales.”</w:t>
      </w:r>
    </w:p>
    <w:p w14:paraId="0F80C041" w14:textId="77777777" w:rsidR="00342D30" w:rsidRPr="008E29E6" w:rsidRDefault="00394041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Este precepto está desarrollado por</w:t>
      </w:r>
      <w:r w:rsidR="00342D30" w:rsidRPr="008E29E6">
        <w:rPr>
          <w:spacing w:val="-3"/>
        </w:rPr>
        <w:t>:</w:t>
      </w:r>
    </w:p>
    <w:p w14:paraId="462F7A5A" w14:textId="77777777" w:rsidR="00342D30" w:rsidRPr="008E29E6" w:rsidRDefault="00342D30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>L</w:t>
      </w:r>
      <w:r w:rsidR="00394041" w:rsidRPr="008E29E6">
        <w:rPr>
          <w:spacing w:val="-3"/>
        </w:rPr>
        <w:t xml:space="preserve">a regulación de la </w:t>
      </w:r>
      <w:r w:rsidR="001E79D4" w:rsidRPr="008E29E6">
        <w:rPr>
          <w:spacing w:val="-3"/>
        </w:rPr>
        <w:t>acción popular</w:t>
      </w:r>
      <w:r w:rsidR="00394041" w:rsidRPr="008E29E6">
        <w:rPr>
          <w:spacing w:val="-3"/>
        </w:rPr>
        <w:t xml:space="preserve"> en la Ley de Enjuiciamiento Criminal </w:t>
      </w:r>
      <w:r w:rsidR="00591C03" w:rsidRPr="008E29E6">
        <w:rPr>
          <w:spacing w:val="-3"/>
        </w:rPr>
        <w:t>de 14 de septiembre de 1882</w:t>
      </w:r>
      <w:r w:rsidR="00F500DB" w:rsidRPr="008E29E6">
        <w:rPr>
          <w:spacing w:val="-3"/>
        </w:rPr>
        <w:t xml:space="preserve"> o por otras normas para materias</w:t>
      </w:r>
      <w:r w:rsidR="00A870C1" w:rsidRPr="008E29E6">
        <w:rPr>
          <w:spacing w:val="-3"/>
        </w:rPr>
        <w:t xml:space="preserve"> concretas</w:t>
      </w:r>
      <w:r w:rsidR="00F500DB" w:rsidRPr="008E29E6">
        <w:rPr>
          <w:spacing w:val="-3"/>
        </w:rPr>
        <w:t>, como hace el texto refundido de la Ley del Suelo de 30 de octubre de 2015</w:t>
      </w:r>
      <w:r w:rsidR="00A870C1" w:rsidRPr="008E29E6">
        <w:rPr>
          <w:spacing w:val="-3"/>
        </w:rPr>
        <w:t xml:space="preserve"> al establecer que será pública la acción para exigir la observancia de la legislación y demás instrumentos de ordenación territorial y urbanística.</w:t>
      </w:r>
    </w:p>
    <w:p w14:paraId="40906C6D" w14:textId="77777777" w:rsidR="008326E5" w:rsidRPr="008E29E6" w:rsidRDefault="00342D30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 xml:space="preserve">La Ley Orgánica del Tribunal del Jurado de </w:t>
      </w:r>
      <w:r w:rsidR="00E35C7A" w:rsidRPr="008E29E6">
        <w:rPr>
          <w:spacing w:val="-3"/>
        </w:rPr>
        <w:t>22 de mayo de 1995.</w:t>
      </w:r>
    </w:p>
    <w:p w14:paraId="76971DD8" w14:textId="66F5AC57" w:rsidR="00D57196" w:rsidRPr="008E29E6" w:rsidRDefault="008326E5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 xml:space="preserve">El reconocimiento por la Ley Orgánica del Poder Judicial de 1 de julio de 1985 </w:t>
      </w:r>
      <w:r w:rsidR="00FB6049">
        <w:rPr>
          <w:spacing w:val="-3"/>
        </w:rPr>
        <w:t xml:space="preserve">de varios tribunales consuetudinarios y tradicionales, como </w:t>
      </w:r>
      <w:r w:rsidRPr="008E29E6">
        <w:rPr>
          <w:spacing w:val="-3"/>
        </w:rPr>
        <w:t>el</w:t>
      </w:r>
      <w:r w:rsidR="001E79D4" w:rsidRPr="008E29E6">
        <w:rPr>
          <w:spacing w:val="-3"/>
        </w:rPr>
        <w:t xml:space="preserve"> Tribunal de las Aguas de Valencia</w:t>
      </w:r>
      <w:r w:rsidR="00FB6049">
        <w:rPr>
          <w:spacing w:val="-3"/>
        </w:rPr>
        <w:t xml:space="preserve">, </w:t>
      </w:r>
      <w:r w:rsidR="001E79D4" w:rsidRPr="008E29E6">
        <w:rPr>
          <w:spacing w:val="-3"/>
        </w:rPr>
        <w:t>el Consejo de Hombres Buenos de Murcia</w:t>
      </w:r>
      <w:r w:rsidR="00FB6049">
        <w:rPr>
          <w:spacing w:val="-3"/>
        </w:rPr>
        <w:t xml:space="preserve"> o el Juzgado Privativo de Aguas de Orihuela.</w:t>
      </w:r>
    </w:p>
    <w:p w14:paraId="145ABCFB" w14:textId="0CB896D2" w:rsidR="0061595C" w:rsidRDefault="0061595C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07EA87E" w14:textId="3612B813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72C83A1" w14:textId="51C258FB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7DC7671" w14:textId="4FB89E0C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89419C2" w14:textId="77777777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D4AE4C8" w14:textId="77777777" w:rsidR="00CE45B6" w:rsidRDefault="00CE45B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D9233A6" w:rsidR="005726E8" w:rsidRPr="00FF4CC7" w:rsidRDefault="00EB38F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18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5ACB" w14:textId="77777777" w:rsidR="0039217D" w:rsidRDefault="0039217D" w:rsidP="00DB250B">
      <w:r>
        <w:separator/>
      </w:r>
    </w:p>
  </w:endnote>
  <w:endnote w:type="continuationSeparator" w:id="0">
    <w:p w14:paraId="239812C1" w14:textId="77777777" w:rsidR="0039217D" w:rsidRDefault="0039217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E15F" w14:textId="77777777" w:rsidR="0039217D" w:rsidRDefault="0039217D" w:rsidP="00DB250B">
      <w:r>
        <w:separator/>
      </w:r>
    </w:p>
  </w:footnote>
  <w:footnote w:type="continuationSeparator" w:id="0">
    <w:p w14:paraId="7A9B993A" w14:textId="77777777" w:rsidR="0039217D" w:rsidRDefault="0039217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5470486">
    <w:abstractNumId w:val="0"/>
  </w:num>
  <w:num w:numId="2" w16cid:durableId="1995332135">
    <w:abstractNumId w:val="7"/>
  </w:num>
  <w:num w:numId="3" w16cid:durableId="1054503658">
    <w:abstractNumId w:val="17"/>
  </w:num>
  <w:num w:numId="4" w16cid:durableId="2000578881">
    <w:abstractNumId w:val="18"/>
  </w:num>
  <w:num w:numId="5" w16cid:durableId="2056807571">
    <w:abstractNumId w:val="11"/>
  </w:num>
  <w:num w:numId="6" w16cid:durableId="1326201841">
    <w:abstractNumId w:val="16"/>
  </w:num>
  <w:num w:numId="7" w16cid:durableId="1023824366">
    <w:abstractNumId w:val="4"/>
  </w:num>
  <w:num w:numId="8" w16cid:durableId="833110924">
    <w:abstractNumId w:val="8"/>
  </w:num>
  <w:num w:numId="9" w16cid:durableId="1412506912">
    <w:abstractNumId w:val="6"/>
  </w:num>
  <w:num w:numId="10" w16cid:durableId="393503709">
    <w:abstractNumId w:val="1"/>
  </w:num>
  <w:num w:numId="11" w16cid:durableId="926034738">
    <w:abstractNumId w:val="9"/>
  </w:num>
  <w:num w:numId="12" w16cid:durableId="225995406">
    <w:abstractNumId w:val="15"/>
  </w:num>
  <w:num w:numId="13" w16cid:durableId="418211842">
    <w:abstractNumId w:val="20"/>
  </w:num>
  <w:num w:numId="14" w16cid:durableId="623584608">
    <w:abstractNumId w:val="13"/>
  </w:num>
  <w:num w:numId="15" w16cid:durableId="319426512">
    <w:abstractNumId w:val="14"/>
  </w:num>
  <w:num w:numId="16" w16cid:durableId="1348142548">
    <w:abstractNumId w:val="21"/>
  </w:num>
  <w:num w:numId="17" w16cid:durableId="2129545386">
    <w:abstractNumId w:val="10"/>
  </w:num>
  <w:num w:numId="18" w16cid:durableId="896211555">
    <w:abstractNumId w:val="2"/>
  </w:num>
  <w:num w:numId="19" w16cid:durableId="1365400341">
    <w:abstractNumId w:val="3"/>
  </w:num>
  <w:num w:numId="20" w16cid:durableId="556403968">
    <w:abstractNumId w:val="22"/>
  </w:num>
  <w:num w:numId="21" w16cid:durableId="135607506">
    <w:abstractNumId w:val="12"/>
  </w:num>
  <w:num w:numId="22" w16cid:durableId="738598159">
    <w:abstractNumId w:val="19"/>
  </w:num>
  <w:num w:numId="23" w16cid:durableId="1084179511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767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17D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6E1F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9F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5F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2DBB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858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4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049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1674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125</cp:revision>
  <dcterms:created xsi:type="dcterms:W3CDTF">2022-01-17T08:20:00Z</dcterms:created>
  <dcterms:modified xsi:type="dcterms:W3CDTF">2025-03-18T19:23:00Z</dcterms:modified>
</cp:coreProperties>
</file>