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8DF6F0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AE037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376E829" w:rsidR="003A564C" w:rsidRPr="005164AA" w:rsidRDefault="00A74A3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447046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4468036"/>
      <w:r w:rsidRPr="00A74A3F">
        <w:rPr>
          <w:b/>
          <w:bCs/>
          <w:color w:val="000000"/>
          <w:sz w:val="28"/>
          <w:szCs w:val="28"/>
        </w:rPr>
        <w:t>EL SUMARIO (I): SU OBJETO</w:t>
      </w:r>
      <w:bookmarkEnd w:id="0"/>
      <w:r w:rsidR="009E6A24">
        <w:rPr>
          <w:b/>
          <w:bCs/>
          <w:color w:val="000000"/>
          <w:sz w:val="28"/>
          <w:szCs w:val="28"/>
        </w:rPr>
        <w:t xml:space="preserve"> Y DURACIÓN DE LA INVESTIGACIÓN</w:t>
      </w:r>
      <w:r w:rsidRPr="00A74A3F">
        <w:rPr>
          <w:b/>
          <w:bCs/>
          <w:color w:val="000000"/>
          <w:sz w:val="28"/>
          <w:szCs w:val="28"/>
        </w:rPr>
        <w:t xml:space="preserve">. EXPOSICIÓN DE LAS PRINCIPALES DILIGENCIAS SUMARIALES. ESPECIAL REFERENCIA A LOS MEDIOS DE INVESTIGACIÓN SOBRE LAS PERSONAS. </w:t>
      </w:r>
      <w:bookmarkStart w:id="7" w:name="_Hlk95237307"/>
      <w:r w:rsidRPr="00A74A3F">
        <w:rPr>
          <w:b/>
          <w:bCs/>
          <w:color w:val="000000"/>
          <w:sz w:val="28"/>
          <w:szCs w:val="28"/>
        </w:rPr>
        <w:t>MEDIDAS LIMITADORAS DE DERECHOS FUNDAMENTALES.</w:t>
      </w:r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9194B0F" w:rsidR="00C35A6D" w:rsidRPr="007B1C43" w:rsidRDefault="00A74A3F" w:rsidP="00AB080F">
      <w:pPr>
        <w:spacing w:before="120" w:after="120" w:line="360" w:lineRule="auto"/>
        <w:jc w:val="both"/>
        <w:rPr>
          <w:spacing w:val="-3"/>
        </w:rPr>
      </w:pPr>
      <w:r w:rsidRPr="00A74A3F">
        <w:rPr>
          <w:b/>
          <w:bCs/>
          <w:spacing w:val="-3"/>
        </w:rPr>
        <w:t>EL SUMARIO (I): SU OBJETO</w:t>
      </w:r>
      <w:r w:rsidR="009E6A24" w:rsidRPr="009E6A24">
        <w:rPr>
          <w:b/>
          <w:bCs/>
          <w:color w:val="000000"/>
          <w:sz w:val="28"/>
          <w:szCs w:val="28"/>
        </w:rPr>
        <w:t xml:space="preserve"> </w:t>
      </w:r>
      <w:r w:rsidR="009E6A24" w:rsidRPr="009E6A24">
        <w:rPr>
          <w:b/>
          <w:bCs/>
          <w:spacing w:val="-3"/>
        </w:rPr>
        <w:t>Y DURACIÓN DE LA INVESTIGACIÓN</w:t>
      </w:r>
      <w:r w:rsidR="00AB080F" w:rsidRPr="00AB080F">
        <w:rPr>
          <w:b/>
          <w:bCs/>
          <w:spacing w:val="-3"/>
        </w:rPr>
        <w:t>.</w:t>
      </w:r>
    </w:p>
    <w:p w14:paraId="4EDE2493" w14:textId="4629B13B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Su objeto.</w:t>
      </w:r>
    </w:p>
    <w:p w14:paraId="6EAAC148" w14:textId="3F021B4D" w:rsidR="00B75228" w:rsidRDefault="002E23AB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Pr="00AE5928">
        <w:rPr>
          <w:spacing w:val="-3"/>
        </w:rPr>
        <w:t xml:space="preserve">el artículo 299 de la Ley de Enjuiciamiento Criminal </w:t>
      </w:r>
      <w:r>
        <w:rPr>
          <w:spacing w:val="-3"/>
        </w:rPr>
        <w:t xml:space="preserve">de 14 de septiembre de 1882 </w:t>
      </w:r>
      <w:r w:rsidRPr="00AE5928">
        <w:rPr>
          <w:spacing w:val="-3"/>
        </w:rPr>
        <w:t>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182BCF28" w14:textId="77777777" w:rsidR="004A4DAA" w:rsidRDefault="004A4DAA" w:rsidP="00EC0983">
      <w:pPr>
        <w:spacing w:before="120" w:after="120" w:line="360" w:lineRule="auto"/>
        <w:ind w:firstLine="708"/>
        <w:jc w:val="both"/>
        <w:rPr>
          <w:spacing w:val="-3"/>
        </w:rPr>
      </w:pPr>
    </w:p>
    <w:p w14:paraId="7AC14C4B" w14:textId="4B76CF47" w:rsidR="004A4DAA" w:rsidRPr="004A4DAA" w:rsidRDefault="004A4DAA" w:rsidP="00EC098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4DAA">
        <w:rPr>
          <w:b/>
          <w:bCs/>
          <w:spacing w:val="-3"/>
        </w:rPr>
        <w:t>Duración de la investigación.</w:t>
      </w:r>
    </w:p>
    <w:p w14:paraId="6AC50ED8" w14:textId="0D85B5CC" w:rsidR="008B15C9" w:rsidRDefault="006045EF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duración de la investigación está regulada por el artículo 324 de la Ley de Enjuiciamiento Criminal, que establece las siguientes reglas:</w:t>
      </w:r>
    </w:p>
    <w:p w14:paraId="2CCFA4AD" w14:textId="77777777" w:rsidR="009373AA" w:rsidRPr="00EC72FE" w:rsidRDefault="00D32D4D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>La investigación judicial se desarrollará en un plazo máximo de doce meses desde la incoación de la causa</w:t>
      </w:r>
      <w:r w:rsidR="009373AA" w:rsidRPr="00EC72FE">
        <w:rPr>
          <w:spacing w:val="-3"/>
        </w:rPr>
        <w:t>.</w:t>
      </w:r>
    </w:p>
    <w:p w14:paraId="7CBB4A63" w14:textId="0D7B936C" w:rsidR="00D32D4D" w:rsidRPr="00EC72FE" w:rsidRDefault="009373AA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Si, </w:t>
      </w:r>
      <w:r w:rsidR="00D32D4D" w:rsidRPr="00EC72FE">
        <w:rPr>
          <w:spacing w:val="-3"/>
        </w:rPr>
        <w:t>con anterioridad a la finalización del plazo</w:t>
      </w:r>
      <w:r w:rsidRPr="00EC72FE">
        <w:rPr>
          <w:spacing w:val="-3"/>
        </w:rPr>
        <w:t>, se constatare que no será posible finalizar la investigación,</w:t>
      </w:r>
      <w:r w:rsidR="00D32D4D" w:rsidRPr="00EC72FE">
        <w:rPr>
          <w:spacing w:val="-3"/>
        </w:rPr>
        <w:t xml:space="preserve"> mediante auto dictado de oficio o a instancia de parte y oídas las partes podrán acordarse prórrogas sucesivas por periodos iguales o inferiores a seis meses.</w:t>
      </w:r>
    </w:p>
    <w:p w14:paraId="08A155B4" w14:textId="77B86E45" w:rsidR="006A77D0" w:rsidRPr="00EC72FE" w:rsidRDefault="006A77D0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t xml:space="preserve">Las diligencias de investigación acordadas con anterioridad al transcurso del plazo o de sus prórrogas serán válidas, aunque se reciban tras </w:t>
      </w:r>
      <w:r w:rsidR="00EC72FE">
        <w:rPr>
          <w:spacing w:val="-3"/>
        </w:rPr>
        <w:t>su</w:t>
      </w:r>
      <w:r w:rsidRPr="00EC72FE">
        <w:rPr>
          <w:spacing w:val="-3"/>
        </w:rPr>
        <w:t xml:space="preserve"> expiración.</w:t>
      </w:r>
    </w:p>
    <w:p w14:paraId="69FA8034" w14:textId="029EB0ED" w:rsidR="00E3720E" w:rsidRPr="00EC72FE" w:rsidRDefault="00E3720E" w:rsidP="00EC72FE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C72FE">
        <w:rPr>
          <w:spacing w:val="-3"/>
        </w:rPr>
        <w:lastRenderedPageBreak/>
        <w:t>Si, antes de la finalización del plazo o de alguna de sus prórrogas, el instructor no hubiere dictado el auto de prórroga, no serán válidas las diligencias acordadas a partir de dicha fecha.</w:t>
      </w:r>
    </w:p>
    <w:p w14:paraId="28BB16B4" w14:textId="77777777" w:rsidR="00E3720E" w:rsidRPr="00D32D4D" w:rsidRDefault="00E3720E" w:rsidP="00D32D4D">
      <w:pPr>
        <w:spacing w:before="120" w:after="120" w:line="360" w:lineRule="auto"/>
        <w:ind w:firstLine="708"/>
        <w:jc w:val="both"/>
        <w:rPr>
          <w:spacing w:val="-3"/>
        </w:rPr>
      </w:pPr>
    </w:p>
    <w:p w14:paraId="0C6A9DB3" w14:textId="3DF29718" w:rsidR="00A74A3F" w:rsidRDefault="004C2EBA" w:rsidP="004C2EBA">
      <w:pPr>
        <w:spacing w:before="120" w:after="120" w:line="360" w:lineRule="auto"/>
        <w:jc w:val="both"/>
        <w:rPr>
          <w:spacing w:val="-3"/>
        </w:rPr>
      </w:pPr>
      <w:r w:rsidRPr="004C2EBA">
        <w:rPr>
          <w:b/>
          <w:bCs/>
          <w:spacing w:val="-3"/>
        </w:rPr>
        <w:t>EXPOSICIÓN DE LAS PRINCIPALES DILIGENCIAS SUMARIALES.</w:t>
      </w:r>
    </w:p>
    <w:p w14:paraId="6D156F85" w14:textId="3079B789" w:rsidR="00A74A3F" w:rsidRDefault="00B92714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principales diligencias sumariales son los actos de </w:t>
      </w:r>
      <w:r w:rsidR="002129AA">
        <w:rPr>
          <w:spacing w:val="-3"/>
        </w:rPr>
        <w:t xml:space="preserve">investigación, los cuales son acordados por el instructor, </w:t>
      </w:r>
      <w:r w:rsidR="002B79F3">
        <w:rPr>
          <w:spacing w:val="-3"/>
        </w:rPr>
        <w:t>de oficio o a instancia del Ministerio Fiscal o de las partes</w:t>
      </w:r>
      <w:r w:rsidR="008D1BB4">
        <w:rPr>
          <w:spacing w:val="-3"/>
        </w:rPr>
        <w:t xml:space="preserve">, y cuya ejecución puede ser encomendada </w:t>
      </w:r>
      <w:r w:rsidR="00364BA1">
        <w:rPr>
          <w:spacing w:val="-3"/>
        </w:rPr>
        <w:t>a la Policía Judicial.</w:t>
      </w:r>
    </w:p>
    <w:p w14:paraId="1EE28EBA" w14:textId="1BCE7C3C" w:rsidR="00A74A3F" w:rsidRDefault="000550B2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30956" w:rsidRPr="00030956">
        <w:rPr>
          <w:spacing w:val="-3"/>
        </w:rPr>
        <w:t xml:space="preserve">a </w:t>
      </w:r>
      <w:r>
        <w:rPr>
          <w:spacing w:val="-3"/>
        </w:rPr>
        <w:t>L</w:t>
      </w:r>
      <w:r w:rsidR="00030956" w:rsidRPr="00030956">
        <w:rPr>
          <w:spacing w:val="-3"/>
        </w:rPr>
        <w:t xml:space="preserve">ey </w:t>
      </w:r>
      <w:r>
        <w:rPr>
          <w:spacing w:val="-3"/>
        </w:rPr>
        <w:t xml:space="preserve">de Enjuiciamiento Criminal </w:t>
      </w:r>
      <w:r w:rsidRPr="00030956">
        <w:rPr>
          <w:spacing w:val="-3"/>
        </w:rPr>
        <w:t>regul</w:t>
      </w:r>
      <w:r w:rsidR="00070282">
        <w:rPr>
          <w:spacing w:val="-3"/>
        </w:rPr>
        <w:t>a</w:t>
      </w:r>
      <w:r w:rsidRPr="00030956">
        <w:rPr>
          <w:spacing w:val="-3"/>
        </w:rPr>
        <w:t xml:space="preserve"> el núcleo esencial de la investigación</w:t>
      </w:r>
      <w:r>
        <w:rPr>
          <w:spacing w:val="-3"/>
        </w:rPr>
        <w:t xml:space="preserve">, </w:t>
      </w:r>
      <w:r w:rsidR="00070282">
        <w:rPr>
          <w:spacing w:val="-3"/>
        </w:rPr>
        <w:t>y determinadas diligencias concretas, especialmente las limitativas de derechos fundamentales, pero no</w:t>
      </w:r>
      <w:r w:rsidR="00030956" w:rsidRPr="00030956">
        <w:rPr>
          <w:spacing w:val="-3"/>
        </w:rPr>
        <w:t xml:space="preserve"> regula todos los actos de investigación posibles, porque </w:t>
      </w:r>
      <w:r w:rsidR="00070282">
        <w:rPr>
          <w:spacing w:val="-3"/>
        </w:rPr>
        <w:t xml:space="preserve">cada hecho delictivo concreto </w:t>
      </w:r>
      <w:r w:rsidR="003221D7">
        <w:rPr>
          <w:spacing w:val="-3"/>
        </w:rPr>
        <w:t>requiere de unos específicos actos de investigación, cuyo contenido y finalidad puede variar enormemente.</w:t>
      </w:r>
    </w:p>
    <w:p w14:paraId="75BF8739" w14:textId="1A57E191" w:rsidR="00A74A3F" w:rsidRDefault="00D538E8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pueden </w:t>
      </w:r>
      <w:r w:rsidR="00C167F6">
        <w:rPr>
          <w:spacing w:val="-3"/>
        </w:rPr>
        <w:t>destacar los siguientes actos de investigación:</w:t>
      </w:r>
    </w:p>
    <w:p w14:paraId="5EB92A4A" w14:textId="7648E39F" w:rsidR="008D107A" w:rsidRPr="008D107A" w:rsidRDefault="00CC73C3" w:rsidP="004C693F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Inspección ocular, regulada por los artículos</w:t>
      </w:r>
      <w:r w:rsidR="008D107A" w:rsidRPr="008D107A">
        <w:rPr>
          <w:spacing w:val="-3"/>
        </w:rPr>
        <w:t xml:space="preserve"> 326 a 333 </w:t>
      </w:r>
      <w:r>
        <w:rPr>
          <w:spacing w:val="-3"/>
        </w:rPr>
        <w:t xml:space="preserve">de la Ley de Enjuiciamiento Criminal, que </w:t>
      </w:r>
      <w:r w:rsidR="0084508C">
        <w:rPr>
          <w:spacing w:val="-3"/>
        </w:rPr>
        <w:t xml:space="preserve">consiste en el reconocimiento personal por el </w:t>
      </w:r>
      <w:del w:id="8" w:author="José Marí Olano" w:date="2025-01-08T09:17:00Z" w16du:dateUtc="2025-01-08T08:17:00Z">
        <w:r w:rsidR="0084508C">
          <w:rPr>
            <w:spacing w:val="-3"/>
          </w:rPr>
          <w:delText>juez</w:delText>
        </w:r>
      </w:del>
      <w:ins w:id="9" w:author="José Marí Olano" w:date="2025-01-08T09:17:00Z" w16du:dateUtc="2025-01-08T08:17:00Z">
        <w:r w:rsidR="00F7777F">
          <w:rPr>
            <w:spacing w:val="-3"/>
          </w:rPr>
          <w:t>instructor</w:t>
        </w:r>
      </w:ins>
      <w:r w:rsidR="0084508C">
        <w:rPr>
          <w:spacing w:val="-3"/>
        </w:rPr>
        <w:t xml:space="preserve"> de la escena del crimen</w:t>
      </w:r>
      <w:r w:rsidR="00985714">
        <w:rPr>
          <w:spacing w:val="-3"/>
        </w:rPr>
        <w:t>, y que puede suponer la reconstrucción de los hechos con presencia del investigado</w:t>
      </w:r>
      <w:r w:rsidR="008D107A" w:rsidRPr="008D107A">
        <w:rPr>
          <w:spacing w:val="-3"/>
        </w:rPr>
        <w:t>.</w:t>
      </w:r>
    </w:p>
    <w:p w14:paraId="5C621DDE" w14:textId="56DC001E" w:rsidR="00C167F6" w:rsidRPr="00BD2CE8" w:rsidRDefault="009B7BD1" w:rsidP="00BD2CE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2CE8">
        <w:rPr>
          <w:spacing w:val="-3"/>
        </w:rPr>
        <w:t xml:space="preserve">Diligencias relativas al cuerpo del delito, reguladas por los 334 a 367 de la Ley de Enjuiciamiento Criminal, </w:t>
      </w:r>
      <w:r w:rsidR="00CF43C8" w:rsidRPr="00BD2CE8">
        <w:rPr>
          <w:spacing w:val="-3"/>
        </w:rPr>
        <w:t>dirigidas a</w:t>
      </w:r>
      <w:r w:rsidR="00C167F6" w:rsidRPr="00BD2CE8">
        <w:rPr>
          <w:spacing w:val="-3"/>
        </w:rPr>
        <w:t xml:space="preserve"> averiguar </w:t>
      </w:r>
      <w:r w:rsidR="00343374">
        <w:rPr>
          <w:spacing w:val="-3"/>
        </w:rPr>
        <w:t>las circunstancias del</w:t>
      </w:r>
      <w:r w:rsidR="00CF43C8" w:rsidRPr="00BD2CE8">
        <w:rPr>
          <w:spacing w:val="-3"/>
        </w:rPr>
        <w:t xml:space="preserve"> delito</w:t>
      </w:r>
      <w:r w:rsidR="00C167F6" w:rsidRPr="00BD2CE8">
        <w:rPr>
          <w:spacing w:val="-3"/>
        </w:rPr>
        <w:t xml:space="preserve"> </w:t>
      </w:r>
      <w:r w:rsidR="0075348A" w:rsidRPr="00BD2CE8">
        <w:rPr>
          <w:spacing w:val="-3"/>
        </w:rPr>
        <w:t>a través de elementos materiales</w:t>
      </w:r>
      <w:r w:rsidR="00907989" w:rsidRPr="00BD2CE8">
        <w:rPr>
          <w:spacing w:val="-3"/>
        </w:rPr>
        <w:t>.</w:t>
      </w:r>
    </w:p>
    <w:p w14:paraId="43F7733C" w14:textId="5F9201EE" w:rsidR="00B34763" w:rsidRPr="00BD2CE8" w:rsidRDefault="00004E25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7F60EF4F" w14:textId="060B3EC3" w:rsidR="00004E25" w:rsidRPr="00BD2CE8" w:rsidRDefault="00E663C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0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>Recogida de armas, instrumentos o efectos relacionados con los hechos</w:t>
      </w:r>
      <w:r w:rsidR="00821401" w:rsidRPr="00BD2CE8">
        <w:rPr>
          <w:spacing w:val="-3"/>
        </w:rPr>
        <w:t>, levantándose acta de sus características y circunstancias</w:t>
      </w:r>
      <w:r w:rsidR="00343374">
        <w:rPr>
          <w:spacing w:val="-3"/>
        </w:rPr>
        <w:t xml:space="preserve"> </w:t>
      </w:r>
      <w:r w:rsidR="00260D99" w:rsidRPr="00BD2CE8">
        <w:rPr>
          <w:spacing w:val="-3"/>
        </w:rPr>
        <w:t xml:space="preserve">y </w:t>
      </w:r>
      <w:r w:rsidR="00343374">
        <w:rPr>
          <w:spacing w:val="-3"/>
        </w:rPr>
        <w:t xml:space="preserve">procediéndose al </w:t>
      </w:r>
      <w:r w:rsidR="00260D99" w:rsidRPr="00BD2CE8">
        <w:rPr>
          <w:spacing w:val="-3"/>
        </w:rPr>
        <w:t>depósito de las piezas de convicción.</w:t>
      </w:r>
    </w:p>
    <w:p w14:paraId="01980DC2" w14:textId="698A824B" w:rsidR="00D538E8" w:rsidRPr="00BD2CE8" w:rsidRDefault="009F5EB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1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>Examen de las personas</w:t>
      </w:r>
      <w:r w:rsidR="00137C2A" w:rsidRPr="00BD2CE8">
        <w:rPr>
          <w:spacing w:val="-3"/>
        </w:rPr>
        <w:t xml:space="preserve"> que puedan declarar acerca</w:t>
      </w:r>
      <w:r w:rsidRPr="00BD2CE8">
        <w:rPr>
          <w:spacing w:val="-3"/>
        </w:rPr>
        <w:t xml:space="preserve"> </w:t>
      </w:r>
      <w:r w:rsidR="00137C2A" w:rsidRPr="00BD2CE8">
        <w:rPr>
          <w:spacing w:val="-3"/>
        </w:rPr>
        <w:t>de</w:t>
      </w:r>
      <w:r w:rsidRPr="00BD2CE8">
        <w:rPr>
          <w:spacing w:val="-3"/>
        </w:rPr>
        <w:t xml:space="preserve"> los hechos</w:t>
      </w:r>
      <w:r w:rsidR="00137C2A" w:rsidRPr="00BD2CE8">
        <w:rPr>
          <w:spacing w:val="-3"/>
        </w:rPr>
        <w:t xml:space="preserve"> y de la escena del crimen.</w:t>
      </w:r>
    </w:p>
    <w:p w14:paraId="01B56EFC" w14:textId="453025F1" w:rsidR="00137C2A" w:rsidRPr="00BD2CE8" w:rsidRDefault="00747BEE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2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 xml:space="preserve">En el caso de persona fallecida, descripción e identificación del cadáver y levantamiento </w:t>
      </w:r>
      <w:proofErr w:type="gramStart"/>
      <w:r w:rsidRPr="00BD2CE8">
        <w:rPr>
          <w:spacing w:val="-3"/>
        </w:rPr>
        <w:t>del mismo</w:t>
      </w:r>
      <w:proofErr w:type="gramEnd"/>
      <w:r w:rsidRPr="00BD2CE8">
        <w:rPr>
          <w:spacing w:val="-3"/>
        </w:rPr>
        <w:t>, así como práctica de autopsia en casos de muerte violenta o sospechosa de ser un acto criminal.</w:t>
      </w:r>
    </w:p>
    <w:p w14:paraId="0CE6F8D6" w14:textId="3599660E" w:rsidR="00431559" w:rsidRDefault="00431559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3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>
        <w:rPr>
          <w:spacing w:val="-3"/>
        </w:rPr>
        <w:t xml:space="preserve">En caso de delitos como los de robo, diligencias dirigidas a </w:t>
      </w:r>
      <w:r w:rsidRPr="00431559">
        <w:rPr>
          <w:spacing w:val="-3"/>
        </w:rPr>
        <w:t>determinar la preexistencia de la cosa</w:t>
      </w:r>
      <w:r>
        <w:rPr>
          <w:spacing w:val="-3"/>
        </w:rPr>
        <w:t xml:space="preserve"> </w:t>
      </w:r>
      <w:r w:rsidRPr="00431559">
        <w:rPr>
          <w:spacing w:val="-3"/>
        </w:rPr>
        <w:t>robad</w:t>
      </w:r>
      <w:r>
        <w:rPr>
          <w:spacing w:val="-3"/>
        </w:rPr>
        <w:t>a.</w:t>
      </w:r>
    </w:p>
    <w:p w14:paraId="459099BD" w14:textId="09A7FECF" w:rsidR="00C167F6" w:rsidRPr="00BD2CE8" w:rsidRDefault="00C167F6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4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 xml:space="preserve">En caso de </w:t>
      </w:r>
      <w:r w:rsidR="006B795A" w:rsidRPr="00BD2CE8">
        <w:rPr>
          <w:spacing w:val="-3"/>
        </w:rPr>
        <w:t xml:space="preserve">delitos como los de lesiones </w:t>
      </w:r>
      <w:r w:rsidR="001945BA" w:rsidRPr="00BD2CE8">
        <w:rPr>
          <w:spacing w:val="-3"/>
        </w:rPr>
        <w:t xml:space="preserve">o agresión sexual, examen </w:t>
      </w:r>
      <w:r w:rsidR="0001379E" w:rsidRPr="00BD2CE8">
        <w:rPr>
          <w:spacing w:val="-3"/>
        </w:rPr>
        <w:t xml:space="preserve">e </w:t>
      </w:r>
      <w:r w:rsidR="001945BA" w:rsidRPr="00BD2CE8">
        <w:rPr>
          <w:spacing w:val="-3"/>
        </w:rPr>
        <w:t>informe médico</w:t>
      </w:r>
      <w:r w:rsidRPr="00BD2CE8">
        <w:rPr>
          <w:spacing w:val="-3"/>
        </w:rPr>
        <w:t>.</w:t>
      </w:r>
    </w:p>
    <w:p w14:paraId="651893D8" w14:textId="61853928" w:rsidR="00C167F6" w:rsidRPr="00BD2CE8" w:rsidRDefault="00A936BF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5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>A</w:t>
      </w:r>
      <w:r w:rsidR="00C167F6" w:rsidRPr="00BD2CE8">
        <w:rPr>
          <w:spacing w:val="-3"/>
        </w:rPr>
        <w:t>nálisis químicos.</w:t>
      </w:r>
    </w:p>
    <w:p w14:paraId="757D48C0" w14:textId="7CBF9C2C" w:rsidR="00C167F6" w:rsidRPr="00BD2CE8" w:rsidRDefault="00BD7987" w:rsidP="00DA3B7D">
      <w:pPr>
        <w:pStyle w:val="Prrafodelista"/>
        <w:numPr>
          <w:ilvl w:val="0"/>
          <w:numId w:val="15"/>
        </w:numPr>
        <w:spacing w:before="120" w:after="120" w:line="360" w:lineRule="auto"/>
        <w:ind w:left="1560" w:hanging="284"/>
        <w:jc w:val="both"/>
        <w:rPr>
          <w:spacing w:val="-3"/>
        </w:rPr>
        <w:pPrChange w:id="16" w:author="José Marí Olano" w:date="2025-01-08T09:17:00Z" w16du:dateUtc="2025-01-08T08:17:00Z">
          <w:pPr>
            <w:pStyle w:val="Prrafodelista"/>
            <w:numPr>
              <w:numId w:val="15"/>
            </w:numPr>
            <w:spacing w:before="120" w:after="120" w:line="360" w:lineRule="auto"/>
            <w:ind w:left="1276" w:hanging="283"/>
            <w:jc w:val="both"/>
          </w:pPr>
        </w:pPrChange>
      </w:pPr>
      <w:r w:rsidRPr="00BD2CE8">
        <w:rPr>
          <w:spacing w:val="-3"/>
        </w:rPr>
        <w:t>Informe pericial sobre</w:t>
      </w:r>
      <w:r w:rsidR="00C167F6" w:rsidRPr="00BD2CE8">
        <w:rPr>
          <w:spacing w:val="-3"/>
        </w:rPr>
        <w:t xml:space="preserve"> las pruebas que se hubiesen recogido.</w:t>
      </w:r>
    </w:p>
    <w:p w14:paraId="35624CFF" w14:textId="6F019053" w:rsidR="007A2A98" w:rsidRDefault="007A2A98" w:rsidP="0075227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Diligencias relativas </w:t>
      </w:r>
      <w:r w:rsidR="00752279">
        <w:rPr>
          <w:spacing w:val="-3"/>
        </w:rPr>
        <w:t xml:space="preserve">a </w:t>
      </w:r>
      <w:r w:rsidR="00EA0CB2">
        <w:rPr>
          <w:spacing w:val="-3"/>
        </w:rPr>
        <w:t>l</w:t>
      </w:r>
      <w:r w:rsidR="00752279">
        <w:rPr>
          <w:spacing w:val="-3"/>
        </w:rPr>
        <w:t>a determinación</w:t>
      </w:r>
      <w:r w:rsidR="00EA0CB2">
        <w:rPr>
          <w:spacing w:val="-3"/>
        </w:rPr>
        <w:t xml:space="preserve"> </w:t>
      </w:r>
      <w:r w:rsidRPr="007A2A98">
        <w:rPr>
          <w:spacing w:val="-3"/>
        </w:rPr>
        <w:t>presunto delincuente</w:t>
      </w:r>
      <w:r w:rsidR="00EA0CB2">
        <w:rPr>
          <w:spacing w:val="-3"/>
        </w:rPr>
        <w:t xml:space="preserve">, </w:t>
      </w:r>
      <w:r w:rsidR="00EA0CB2" w:rsidRPr="00BD2CE8">
        <w:rPr>
          <w:spacing w:val="-3"/>
        </w:rPr>
        <w:t>reguladas por los 3</w:t>
      </w:r>
      <w:r w:rsidR="00EA0CB2">
        <w:rPr>
          <w:spacing w:val="-3"/>
        </w:rPr>
        <w:t>68</w:t>
      </w:r>
      <w:r w:rsidR="00EA0CB2" w:rsidRPr="00BD2CE8">
        <w:rPr>
          <w:spacing w:val="-3"/>
        </w:rPr>
        <w:t xml:space="preserve"> a 3</w:t>
      </w:r>
      <w:r w:rsidR="005421AC">
        <w:rPr>
          <w:spacing w:val="-3"/>
        </w:rPr>
        <w:t>8</w:t>
      </w:r>
      <w:r w:rsidR="00D425A0">
        <w:rPr>
          <w:spacing w:val="-3"/>
        </w:rPr>
        <w:t>4 bis</w:t>
      </w:r>
      <w:r w:rsidR="00EA0CB2" w:rsidRPr="00BD2CE8">
        <w:rPr>
          <w:spacing w:val="-3"/>
        </w:rPr>
        <w:t xml:space="preserve"> de la Ley de Enjuiciamiento Criminal</w:t>
      </w:r>
      <w:r w:rsidR="00EA0CB2">
        <w:rPr>
          <w:spacing w:val="-3"/>
        </w:rPr>
        <w:t>, diri</w:t>
      </w:r>
      <w:r w:rsidR="00752279">
        <w:rPr>
          <w:spacing w:val="-3"/>
        </w:rPr>
        <w:t xml:space="preserve">gidas a la </w:t>
      </w:r>
      <w:r w:rsidRPr="007A2A98">
        <w:rPr>
          <w:spacing w:val="-3"/>
        </w:rPr>
        <w:t xml:space="preserve">identificación </w:t>
      </w:r>
      <w:r w:rsidR="00752279">
        <w:rPr>
          <w:spacing w:val="-3"/>
        </w:rPr>
        <w:t xml:space="preserve">del delincuente </w:t>
      </w:r>
      <w:r w:rsidRPr="007A2A98">
        <w:rPr>
          <w:spacing w:val="-3"/>
        </w:rPr>
        <w:t>y de las circunstancias que pu</w:t>
      </w:r>
      <w:r w:rsidR="009D3B85">
        <w:rPr>
          <w:spacing w:val="-3"/>
        </w:rPr>
        <w:t>ed</w:t>
      </w:r>
      <w:r w:rsidRPr="007A2A98">
        <w:rPr>
          <w:spacing w:val="-3"/>
        </w:rPr>
        <w:t xml:space="preserve">an afectar </w:t>
      </w:r>
      <w:r w:rsidR="009D3B85">
        <w:rPr>
          <w:spacing w:val="-3"/>
        </w:rPr>
        <w:t xml:space="preserve">a </w:t>
      </w:r>
      <w:r w:rsidRPr="007A2A98">
        <w:rPr>
          <w:spacing w:val="-3"/>
        </w:rPr>
        <w:t>su responsabilidad penal</w:t>
      </w:r>
      <w:r w:rsidR="00752279">
        <w:rPr>
          <w:spacing w:val="-3"/>
        </w:rPr>
        <w:t>.</w:t>
      </w:r>
    </w:p>
    <w:p w14:paraId="4E96776C" w14:textId="77777777" w:rsidR="00752279" w:rsidRPr="00BD2CE8" w:rsidRDefault="00752279" w:rsidP="007522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2CE8">
        <w:rPr>
          <w:spacing w:val="-3"/>
        </w:rPr>
        <w:t>La Ley de Enjuiciamiento Criminal regula las siguientes:</w:t>
      </w:r>
    </w:p>
    <w:p w14:paraId="51DFFA39" w14:textId="136096F2" w:rsidR="00BE4A7C" w:rsidRPr="00831611" w:rsidRDefault="00752279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  <w:pPrChange w:id="17" w:author="José Marí Olano" w:date="2025-01-08T09:17:00Z" w16du:dateUtc="2025-01-08T08:17:00Z">
          <w:pPr>
            <w:pStyle w:val="Prrafodelista"/>
            <w:numPr>
              <w:numId w:val="16"/>
            </w:numPr>
            <w:spacing w:before="120" w:after="120" w:line="360" w:lineRule="auto"/>
            <w:ind w:left="1276" w:hanging="283"/>
            <w:jc w:val="both"/>
          </w:pPr>
        </w:pPrChange>
      </w:pPr>
      <w:r w:rsidRPr="00831611">
        <w:rPr>
          <w:spacing w:val="-3"/>
        </w:rPr>
        <w:t>R</w:t>
      </w:r>
      <w:r w:rsidR="007A2A98" w:rsidRPr="00831611">
        <w:rPr>
          <w:spacing w:val="-3"/>
        </w:rPr>
        <w:t>ueda de reconocimiento.</w:t>
      </w:r>
    </w:p>
    <w:p w14:paraId="17309434" w14:textId="471BE8A3" w:rsidR="007A2A98" w:rsidRPr="00831611" w:rsidRDefault="00BE4A7C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  <w:pPrChange w:id="18" w:author="José Marí Olano" w:date="2025-01-08T09:17:00Z" w16du:dateUtc="2025-01-08T08:17:00Z">
          <w:pPr>
            <w:pStyle w:val="Prrafodelista"/>
            <w:numPr>
              <w:numId w:val="16"/>
            </w:numPr>
            <w:spacing w:before="120" w:after="120" w:line="360" w:lineRule="auto"/>
            <w:ind w:left="1276" w:hanging="283"/>
            <w:jc w:val="both"/>
          </w:pPr>
        </w:pPrChange>
      </w:pPr>
      <w:r w:rsidRPr="00831611">
        <w:rPr>
          <w:spacing w:val="-3"/>
        </w:rPr>
        <w:t>I</w:t>
      </w:r>
      <w:r w:rsidR="007A2A98" w:rsidRPr="00831611">
        <w:rPr>
          <w:spacing w:val="-3"/>
        </w:rPr>
        <w:t>dentificación sobre fotografías</w:t>
      </w:r>
      <w:r w:rsidR="00937A28" w:rsidRPr="00831611">
        <w:rPr>
          <w:spacing w:val="-3"/>
        </w:rPr>
        <w:t xml:space="preserve"> o retratos, grabaciones de imagen o de la voz, </w:t>
      </w:r>
      <w:r w:rsidR="007A2A98" w:rsidRPr="00831611">
        <w:rPr>
          <w:spacing w:val="-3"/>
        </w:rPr>
        <w:t>huellas dactilares</w:t>
      </w:r>
      <w:r w:rsidR="00937A28" w:rsidRPr="00831611">
        <w:rPr>
          <w:spacing w:val="-3"/>
        </w:rPr>
        <w:t xml:space="preserve"> o</w:t>
      </w:r>
      <w:r w:rsidR="007A2A98" w:rsidRPr="00831611">
        <w:rPr>
          <w:spacing w:val="-3"/>
        </w:rPr>
        <w:t xml:space="preserve"> escritura.</w:t>
      </w:r>
    </w:p>
    <w:p w14:paraId="3DB23FE5" w14:textId="3FC423B1" w:rsidR="007A2A98" w:rsidRPr="00831611" w:rsidRDefault="00937A28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  <w:pPrChange w:id="19" w:author="José Marí Olano" w:date="2025-01-08T09:17:00Z" w16du:dateUtc="2025-01-08T08:17:00Z">
          <w:pPr>
            <w:pStyle w:val="Prrafodelista"/>
            <w:numPr>
              <w:numId w:val="16"/>
            </w:numPr>
            <w:spacing w:before="120" w:after="120" w:line="360" w:lineRule="auto"/>
            <w:ind w:left="1276" w:hanging="283"/>
            <w:jc w:val="both"/>
          </w:pPr>
        </w:pPrChange>
      </w:pPr>
      <w:r w:rsidRPr="00831611">
        <w:rPr>
          <w:spacing w:val="-3"/>
        </w:rPr>
        <w:t xml:space="preserve">Aportación del certificado </w:t>
      </w:r>
      <w:r w:rsidR="007A2A98" w:rsidRPr="00831611">
        <w:rPr>
          <w:spacing w:val="-3"/>
        </w:rPr>
        <w:t>del Registro Central de Penados.</w:t>
      </w:r>
    </w:p>
    <w:p w14:paraId="7A4A0616" w14:textId="188CD0EF" w:rsidR="007A2A98" w:rsidRPr="00831611" w:rsidRDefault="007A2A98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  <w:pPrChange w:id="20" w:author="José Marí Olano" w:date="2025-01-08T09:17:00Z" w16du:dateUtc="2025-01-08T08:17:00Z">
          <w:pPr>
            <w:pStyle w:val="Prrafodelista"/>
            <w:numPr>
              <w:numId w:val="16"/>
            </w:numPr>
            <w:spacing w:before="120" w:after="120" w:line="360" w:lineRule="auto"/>
            <w:ind w:left="1276" w:hanging="283"/>
            <w:jc w:val="both"/>
          </w:pPr>
        </w:pPrChange>
      </w:pPr>
      <w:r w:rsidRPr="00831611">
        <w:rPr>
          <w:spacing w:val="-3"/>
        </w:rPr>
        <w:t>Determinación de la edad</w:t>
      </w:r>
      <w:r w:rsidR="007A2217" w:rsidRPr="00831611">
        <w:rPr>
          <w:spacing w:val="-3"/>
        </w:rPr>
        <w:t xml:space="preserve"> mediante certificado del Reg</w:t>
      </w:r>
      <w:r w:rsidR="00275B5D">
        <w:rPr>
          <w:spacing w:val="-3"/>
        </w:rPr>
        <w:t>i</w:t>
      </w:r>
      <w:r w:rsidR="007A2217" w:rsidRPr="00831611">
        <w:rPr>
          <w:spacing w:val="-3"/>
        </w:rPr>
        <w:t>str</w:t>
      </w:r>
      <w:r w:rsidR="00275B5D">
        <w:rPr>
          <w:spacing w:val="-3"/>
        </w:rPr>
        <w:t>o</w:t>
      </w:r>
      <w:r w:rsidR="007A2217" w:rsidRPr="00831611">
        <w:rPr>
          <w:spacing w:val="-3"/>
        </w:rPr>
        <w:t xml:space="preserve"> Civil o documento de identidad.</w:t>
      </w:r>
    </w:p>
    <w:p w14:paraId="3901A3C7" w14:textId="6DDC7AAD" w:rsidR="007A2A98" w:rsidRPr="00831611" w:rsidRDefault="007A2217" w:rsidP="00FF67F2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spacing w:val="-3"/>
        </w:rPr>
        <w:pPrChange w:id="21" w:author="José Marí Olano" w:date="2025-01-08T09:17:00Z" w16du:dateUtc="2025-01-08T08:17:00Z">
          <w:pPr>
            <w:pStyle w:val="Prrafodelista"/>
            <w:numPr>
              <w:numId w:val="16"/>
            </w:numPr>
            <w:spacing w:before="120" w:after="120" w:line="360" w:lineRule="auto"/>
            <w:ind w:left="1276" w:hanging="283"/>
            <w:jc w:val="both"/>
          </w:pPr>
        </w:pPrChange>
      </w:pPr>
      <w:r w:rsidRPr="00831611">
        <w:rPr>
          <w:spacing w:val="-3"/>
        </w:rPr>
        <w:t>Determinación de la c</w:t>
      </w:r>
      <w:r w:rsidR="007A2A98" w:rsidRPr="00831611">
        <w:rPr>
          <w:spacing w:val="-3"/>
        </w:rPr>
        <w:t>apacidad intele</w:t>
      </w:r>
      <w:r w:rsidRPr="00831611">
        <w:rPr>
          <w:spacing w:val="-3"/>
        </w:rPr>
        <w:t>ctual</w:t>
      </w:r>
      <w:r w:rsidR="002653F3">
        <w:rPr>
          <w:spacing w:val="-3"/>
        </w:rPr>
        <w:t xml:space="preserve"> y</w:t>
      </w:r>
      <w:r w:rsidR="007A2A98" w:rsidRPr="00831611">
        <w:rPr>
          <w:spacing w:val="-3"/>
        </w:rPr>
        <w:t xml:space="preserve"> </w:t>
      </w:r>
      <w:r w:rsidR="009C70A9" w:rsidRPr="00831611">
        <w:rPr>
          <w:spacing w:val="-3"/>
        </w:rPr>
        <w:t>estado</w:t>
      </w:r>
      <w:r w:rsidR="007A2A98" w:rsidRPr="00831611">
        <w:rPr>
          <w:spacing w:val="-3"/>
        </w:rPr>
        <w:t xml:space="preserve"> mental</w:t>
      </w:r>
      <w:r w:rsidR="00831611" w:rsidRPr="00831611">
        <w:rPr>
          <w:spacing w:val="-3"/>
        </w:rPr>
        <w:t>, recabándose los informes médicos necesarios.</w:t>
      </w:r>
    </w:p>
    <w:p w14:paraId="659B471B" w14:textId="0F4DDEF4" w:rsidR="00FF2DF9" w:rsidRDefault="00214BA7" w:rsidP="00FF2DF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964">
        <w:rPr>
          <w:spacing w:val="-3"/>
        </w:rPr>
        <w:t>Declaración del investigado</w:t>
      </w:r>
      <w:r w:rsidR="0099151F">
        <w:rPr>
          <w:spacing w:val="-3"/>
        </w:rPr>
        <w:t>,</w:t>
      </w:r>
      <w:r w:rsidR="007359A9" w:rsidRPr="008D729D">
        <w:rPr>
          <w:spacing w:val="-3"/>
        </w:rPr>
        <w:t xml:space="preserve"> </w:t>
      </w:r>
      <w:r w:rsidR="007359A9">
        <w:rPr>
          <w:spacing w:val="-3"/>
        </w:rPr>
        <w:t>regulada por los artículos 385 a 4</w:t>
      </w:r>
      <w:r w:rsidR="00D425A0">
        <w:rPr>
          <w:spacing w:val="-3"/>
        </w:rPr>
        <w:t>09 bis</w:t>
      </w:r>
      <w:r w:rsidR="007359A9">
        <w:rPr>
          <w:spacing w:val="-3"/>
        </w:rPr>
        <w:t xml:space="preserve"> de la </w:t>
      </w:r>
      <w:r w:rsidR="007359A9" w:rsidRPr="00BD2CE8">
        <w:rPr>
          <w:spacing w:val="-3"/>
        </w:rPr>
        <w:t>Ley de Enjuiciamiento Criminal</w:t>
      </w:r>
      <w:r w:rsidR="00502895">
        <w:rPr>
          <w:spacing w:val="-3"/>
        </w:rPr>
        <w:t>,</w:t>
      </w:r>
      <w:r w:rsidR="007359A9" w:rsidRPr="00857964">
        <w:rPr>
          <w:spacing w:val="-3"/>
        </w:rPr>
        <w:t xml:space="preserve"> </w:t>
      </w:r>
      <w:r w:rsidR="00F82362">
        <w:rPr>
          <w:spacing w:val="-3"/>
        </w:rPr>
        <w:t xml:space="preserve">que disponen </w:t>
      </w:r>
      <w:r w:rsidR="00857964" w:rsidRPr="00857964">
        <w:rPr>
          <w:spacing w:val="-3"/>
        </w:rPr>
        <w:t xml:space="preserve">que </w:t>
      </w:r>
      <w:r w:rsidR="00857964">
        <w:rPr>
          <w:spacing w:val="-3"/>
        </w:rPr>
        <w:t>l</w:t>
      </w:r>
      <w:r w:rsidRPr="00857964">
        <w:rPr>
          <w:spacing w:val="-3"/>
        </w:rPr>
        <w:t>a persona a quien se impute un acto punible deberá ser citada sólo para ser oída, o que desde luego proceda su detención</w:t>
      </w:r>
      <w:r w:rsidR="006307A3">
        <w:rPr>
          <w:spacing w:val="-3"/>
        </w:rPr>
        <w:t xml:space="preserve">, en cuyo caso </w:t>
      </w:r>
      <w:r w:rsidR="00F82362">
        <w:rPr>
          <w:spacing w:val="-3"/>
        </w:rPr>
        <w:t xml:space="preserve">se </w:t>
      </w:r>
      <w:r w:rsidR="006307A3">
        <w:rPr>
          <w:spacing w:val="-3"/>
        </w:rPr>
        <w:t xml:space="preserve">prevé que la primera declaración, denominada </w:t>
      </w:r>
      <w:r w:rsidR="00621F1E">
        <w:rPr>
          <w:spacing w:val="-3"/>
        </w:rPr>
        <w:t xml:space="preserve">indagatoria, </w:t>
      </w:r>
      <w:r w:rsidRPr="00214BA7">
        <w:rPr>
          <w:spacing w:val="-3"/>
        </w:rPr>
        <w:t>se le recibir</w:t>
      </w:r>
      <w:r w:rsidR="00621F1E">
        <w:rPr>
          <w:spacing w:val="-3"/>
        </w:rPr>
        <w:t>á</w:t>
      </w:r>
      <w:r w:rsidRPr="00214BA7">
        <w:rPr>
          <w:spacing w:val="-3"/>
        </w:rPr>
        <w:t xml:space="preserve"> en las </w:t>
      </w:r>
      <w:r w:rsidR="00B0689A">
        <w:rPr>
          <w:spacing w:val="-3"/>
        </w:rPr>
        <w:t>vei</w:t>
      </w:r>
      <w:r w:rsidR="00CE77BA">
        <w:rPr>
          <w:spacing w:val="-3"/>
        </w:rPr>
        <w:t>nticuatro</w:t>
      </w:r>
      <w:r w:rsidRPr="00214BA7">
        <w:rPr>
          <w:spacing w:val="-3"/>
        </w:rPr>
        <w:t xml:space="preserve"> horas siguientes a la detención, prorrogable por otras </w:t>
      </w:r>
      <w:r w:rsidR="00CE77BA">
        <w:rPr>
          <w:spacing w:val="-3"/>
        </w:rPr>
        <w:t>cuarenta y ocho horas</w:t>
      </w:r>
      <w:r w:rsidRPr="00214BA7">
        <w:rPr>
          <w:spacing w:val="-3"/>
        </w:rPr>
        <w:t>.</w:t>
      </w:r>
    </w:p>
    <w:p w14:paraId="3CC9E7E9" w14:textId="327271F9" w:rsidR="00515C14" w:rsidRDefault="00816418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Conforme al artículo 118 de </w:t>
      </w:r>
      <w:r w:rsidRPr="00BD2CE8">
        <w:rPr>
          <w:spacing w:val="-3"/>
        </w:rPr>
        <w:t>la Ley de Enjuiciamiento Criminal</w:t>
      </w:r>
      <w:r>
        <w:rPr>
          <w:spacing w:val="-3"/>
        </w:rPr>
        <w:t>,</w:t>
      </w:r>
      <w:r w:rsidRPr="00857964">
        <w:rPr>
          <w:spacing w:val="-3"/>
        </w:rPr>
        <w:t xml:space="preserve"> </w:t>
      </w:r>
      <w:r>
        <w:rPr>
          <w:spacing w:val="-3"/>
        </w:rPr>
        <w:t>e</w:t>
      </w:r>
      <w:r w:rsidR="00515C14">
        <w:rPr>
          <w:spacing w:val="-3"/>
        </w:rPr>
        <w:t xml:space="preserve">n la indagatoria </w:t>
      </w:r>
      <w:r>
        <w:rPr>
          <w:spacing w:val="-3"/>
        </w:rPr>
        <w:t xml:space="preserve">debe informarse </w:t>
      </w:r>
      <w:r w:rsidR="00515C14">
        <w:rPr>
          <w:spacing w:val="-3"/>
        </w:rPr>
        <w:t xml:space="preserve">al investigado </w:t>
      </w:r>
      <w:r>
        <w:rPr>
          <w:spacing w:val="-3"/>
        </w:rPr>
        <w:t>de sus derechos</w:t>
      </w:r>
      <w:r w:rsidR="002E6C9C">
        <w:rPr>
          <w:spacing w:val="-3"/>
        </w:rPr>
        <w:t xml:space="preserve"> y, entre ellos, el de no contestar a todas o algunas de las preguntas que se le formulen</w:t>
      </w:r>
      <w:r w:rsidR="007B66E4">
        <w:rPr>
          <w:spacing w:val="-3"/>
        </w:rPr>
        <w:t xml:space="preserve"> y a no declararse culpable, por lo que </w:t>
      </w:r>
      <w:r w:rsidR="007B66E4" w:rsidRPr="00214BA7">
        <w:rPr>
          <w:spacing w:val="-3"/>
        </w:rPr>
        <w:t>el investigado podrá permanecer en silencio, contestar con evasivas</w:t>
      </w:r>
      <w:r w:rsidR="007B66E4">
        <w:rPr>
          <w:spacing w:val="-3"/>
        </w:rPr>
        <w:t xml:space="preserve"> o</w:t>
      </w:r>
      <w:r w:rsidR="007B66E4" w:rsidRPr="00214BA7">
        <w:rPr>
          <w:spacing w:val="-3"/>
        </w:rPr>
        <w:t xml:space="preserve"> contradecir lo declarado en anteriores interrogatorios</w:t>
      </w:r>
      <w:r w:rsidR="007B66E4">
        <w:rPr>
          <w:spacing w:val="-3"/>
        </w:rPr>
        <w:t>.</w:t>
      </w:r>
    </w:p>
    <w:p w14:paraId="6B8B1979" w14:textId="656A5456" w:rsidR="007B66E4" w:rsidRDefault="00E66D42" w:rsidP="008164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7B66E4">
        <w:rPr>
          <w:spacing w:val="-3"/>
        </w:rPr>
        <w:t xml:space="preserve">a </w:t>
      </w:r>
      <w:r w:rsidR="007B66E4" w:rsidRPr="00214BA7">
        <w:rPr>
          <w:spacing w:val="-3"/>
        </w:rPr>
        <w:t xml:space="preserve">confesión del </w:t>
      </w:r>
      <w:r w:rsidR="007B66E4">
        <w:rPr>
          <w:spacing w:val="-3"/>
        </w:rPr>
        <w:t>investigado</w:t>
      </w:r>
      <w:r w:rsidR="007B66E4" w:rsidRPr="00214BA7">
        <w:rPr>
          <w:spacing w:val="-3"/>
        </w:rPr>
        <w:t xml:space="preserve"> no dispensará al </w:t>
      </w:r>
      <w:r w:rsidR="007B66E4">
        <w:rPr>
          <w:spacing w:val="-3"/>
        </w:rPr>
        <w:t>instructor de</w:t>
      </w:r>
      <w:r w:rsidR="007B66E4" w:rsidRPr="00214BA7">
        <w:rPr>
          <w:spacing w:val="-3"/>
        </w:rPr>
        <w:t xml:space="preserve"> practicar las diligencias necesarias a fin de adquirir el convencimiento de la verdad de la confesión</w:t>
      </w:r>
      <w:r w:rsidR="007B66E4">
        <w:rPr>
          <w:spacing w:val="-3"/>
        </w:rPr>
        <w:t>.</w:t>
      </w:r>
    </w:p>
    <w:p w14:paraId="7912D38D" w14:textId="7F86320F" w:rsidR="00214BA7" w:rsidRPr="00214BA7" w:rsidRDefault="00FF2DF9" w:rsidP="00FF2D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investigado será llamado a declarar </w:t>
      </w:r>
      <w:r w:rsidR="00214BA7" w:rsidRPr="00214BA7">
        <w:rPr>
          <w:spacing w:val="-3"/>
        </w:rPr>
        <w:t>cu</w:t>
      </w:r>
      <w:r>
        <w:rPr>
          <w:spacing w:val="-3"/>
        </w:rPr>
        <w:t>a</w:t>
      </w:r>
      <w:r w:rsidR="00214BA7" w:rsidRPr="00214BA7">
        <w:rPr>
          <w:spacing w:val="-3"/>
        </w:rPr>
        <w:t xml:space="preserve">ntas veces lo crea necesario el instructor, </w:t>
      </w:r>
      <w:r>
        <w:rPr>
          <w:spacing w:val="-3"/>
        </w:rPr>
        <w:t>de oficio o a instancia</w:t>
      </w:r>
      <w:r w:rsidR="00C23C78">
        <w:rPr>
          <w:spacing w:val="-3"/>
        </w:rPr>
        <w:t xml:space="preserve"> de las partes, debiendo acordar el instructor la declaración cuando lo solicite el propi</w:t>
      </w:r>
      <w:r w:rsidR="00DA7A4B">
        <w:rPr>
          <w:spacing w:val="-3"/>
        </w:rPr>
        <w:t>o</w:t>
      </w:r>
      <w:r w:rsidR="00C23C78">
        <w:rPr>
          <w:spacing w:val="-3"/>
        </w:rPr>
        <w:t xml:space="preserve"> </w:t>
      </w:r>
      <w:r w:rsidR="00DA7A4B">
        <w:rPr>
          <w:spacing w:val="-3"/>
        </w:rPr>
        <w:t>investigado</w:t>
      </w:r>
      <w:r w:rsidR="00214BA7" w:rsidRPr="00214BA7">
        <w:rPr>
          <w:spacing w:val="-3"/>
        </w:rPr>
        <w:t>.</w:t>
      </w:r>
    </w:p>
    <w:p w14:paraId="116BC2A3" w14:textId="7A863EC6" w:rsidR="007E48F2" w:rsidRDefault="00612F2B" w:rsidP="003471A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729D">
        <w:rPr>
          <w:spacing w:val="-3"/>
        </w:rPr>
        <w:t>Declaraci</w:t>
      </w:r>
      <w:r w:rsidR="00DA561F">
        <w:rPr>
          <w:spacing w:val="-3"/>
        </w:rPr>
        <w:t>ones</w:t>
      </w:r>
      <w:r w:rsidRPr="008D729D">
        <w:rPr>
          <w:spacing w:val="-3"/>
        </w:rPr>
        <w:t xml:space="preserve"> de testigos</w:t>
      </w:r>
      <w:r w:rsidR="008D729D" w:rsidRPr="008D729D">
        <w:rPr>
          <w:spacing w:val="-3"/>
        </w:rPr>
        <w:t xml:space="preserve">, </w:t>
      </w:r>
      <w:r w:rsidR="00DA561F">
        <w:rPr>
          <w:spacing w:val="-3"/>
        </w:rPr>
        <w:t>regulada</w:t>
      </w:r>
      <w:r w:rsidR="007359A9">
        <w:rPr>
          <w:spacing w:val="-3"/>
        </w:rPr>
        <w:t>s</w:t>
      </w:r>
      <w:r w:rsidR="00DA561F">
        <w:rPr>
          <w:spacing w:val="-3"/>
        </w:rPr>
        <w:t xml:space="preserve"> por los artículos 410 a 450 </w:t>
      </w:r>
      <w:r w:rsidR="007E48F2">
        <w:rPr>
          <w:spacing w:val="-3"/>
        </w:rPr>
        <w:t xml:space="preserve">de la </w:t>
      </w:r>
      <w:r w:rsidR="00DA561F" w:rsidRPr="00BD2CE8">
        <w:rPr>
          <w:spacing w:val="-3"/>
        </w:rPr>
        <w:t>Ley de Enjuiciamiento Criminal</w:t>
      </w:r>
      <w:r w:rsidR="007E48F2">
        <w:rPr>
          <w:spacing w:val="-3"/>
        </w:rPr>
        <w:t>,</w:t>
      </w:r>
      <w:r w:rsidR="00DA561F">
        <w:rPr>
          <w:spacing w:val="-3"/>
        </w:rPr>
        <w:t xml:space="preserve"> </w:t>
      </w:r>
      <w:r w:rsidR="008D729D" w:rsidRPr="008D729D">
        <w:rPr>
          <w:spacing w:val="-3"/>
        </w:rPr>
        <w:t>pudiendo s</w:t>
      </w:r>
      <w:r w:rsidRPr="008D729D">
        <w:rPr>
          <w:spacing w:val="-3"/>
        </w:rPr>
        <w:t xml:space="preserve">er llamado como testigo cualquier persona </w:t>
      </w:r>
      <w:r w:rsidR="007E48F2">
        <w:rPr>
          <w:spacing w:val="-3"/>
        </w:rPr>
        <w:t xml:space="preserve">residente en España </w:t>
      </w:r>
      <w:r w:rsidRPr="008D729D">
        <w:rPr>
          <w:spacing w:val="-3"/>
        </w:rPr>
        <w:t>que pueda aportar datos de interés. E</w:t>
      </w:r>
      <w:r w:rsidR="00605D46">
        <w:rPr>
          <w:spacing w:val="-3"/>
        </w:rPr>
        <w:t xml:space="preserve">l llamado está obligado a </w:t>
      </w:r>
      <w:r w:rsidRPr="008D729D">
        <w:rPr>
          <w:spacing w:val="-3"/>
        </w:rPr>
        <w:t xml:space="preserve">declarar </w:t>
      </w:r>
      <w:r w:rsidR="00605D46">
        <w:rPr>
          <w:spacing w:val="-3"/>
        </w:rPr>
        <w:t xml:space="preserve">y </w:t>
      </w:r>
      <w:r w:rsidR="00DA2853">
        <w:rPr>
          <w:spacing w:val="-3"/>
        </w:rPr>
        <w:t xml:space="preserve">prestar juramento o promesa de </w:t>
      </w:r>
      <w:r w:rsidR="00605D46">
        <w:rPr>
          <w:spacing w:val="-3"/>
        </w:rPr>
        <w:t>decir verdad,</w:t>
      </w:r>
      <w:r w:rsidR="005F4EDE">
        <w:rPr>
          <w:spacing w:val="-3"/>
        </w:rPr>
        <w:t xml:space="preserve"> si bien:</w:t>
      </w:r>
    </w:p>
    <w:p w14:paraId="49C698BC" w14:textId="2A7D5A98" w:rsidR="00612F2B" w:rsidRDefault="007E48F2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  <w:pPrChange w:id="22" w:author="José Marí Olano" w:date="2025-01-08T09:17:00Z" w16du:dateUtc="2025-01-08T08:17:00Z">
          <w:pPr>
            <w:pStyle w:val="Prrafodelista"/>
            <w:numPr>
              <w:numId w:val="17"/>
            </w:numPr>
            <w:spacing w:before="120" w:after="120" w:line="360" w:lineRule="auto"/>
            <w:ind w:left="1276" w:hanging="283"/>
            <w:jc w:val="both"/>
          </w:pPr>
        </w:pPrChange>
      </w:pPr>
      <w:r>
        <w:rPr>
          <w:spacing w:val="-3"/>
        </w:rPr>
        <w:t>E</w:t>
      </w:r>
      <w:r w:rsidR="00612F2B" w:rsidRPr="00612F2B">
        <w:rPr>
          <w:spacing w:val="-3"/>
        </w:rPr>
        <w:t xml:space="preserve">stán exentos de </w:t>
      </w:r>
      <w:r>
        <w:rPr>
          <w:spacing w:val="-3"/>
        </w:rPr>
        <w:t xml:space="preserve">esta </w:t>
      </w:r>
      <w:r w:rsidR="00612F2B" w:rsidRPr="00612F2B">
        <w:rPr>
          <w:spacing w:val="-3"/>
        </w:rPr>
        <w:t xml:space="preserve">obligación </w:t>
      </w:r>
      <w:r w:rsidR="00675237">
        <w:rPr>
          <w:spacing w:val="-3"/>
        </w:rPr>
        <w:t xml:space="preserve">el </w:t>
      </w:r>
      <w:r w:rsidR="00612F2B" w:rsidRPr="00612F2B">
        <w:rPr>
          <w:spacing w:val="-3"/>
        </w:rPr>
        <w:t>Rey</w:t>
      </w:r>
      <w:r w:rsidR="009F456D">
        <w:rPr>
          <w:spacing w:val="-3"/>
        </w:rPr>
        <w:t xml:space="preserve"> o</w:t>
      </w:r>
      <w:r w:rsidR="00612F2B" w:rsidRPr="00612F2B">
        <w:rPr>
          <w:spacing w:val="-3"/>
        </w:rPr>
        <w:t xml:space="preserve"> Reina</w:t>
      </w:r>
      <w:r w:rsidR="009F456D">
        <w:rPr>
          <w:spacing w:val="-3"/>
        </w:rPr>
        <w:t xml:space="preserve"> y</w:t>
      </w:r>
      <w:r w:rsidR="00612F2B" w:rsidRPr="00612F2B">
        <w:rPr>
          <w:spacing w:val="-3"/>
        </w:rPr>
        <w:t xml:space="preserve"> sus</w:t>
      </w:r>
      <w:r w:rsidR="009F456D">
        <w:rPr>
          <w:spacing w:val="-3"/>
        </w:rPr>
        <w:t xml:space="preserve"> consortes</w:t>
      </w:r>
      <w:r w:rsidR="00612F2B" w:rsidRPr="00612F2B">
        <w:rPr>
          <w:spacing w:val="-3"/>
        </w:rPr>
        <w:t xml:space="preserve">, el Príncipe </w:t>
      </w:r>
      <w:r w:rsidR="009F456D">
        <w:rPr>
          <w:spacing w:val="-3"/>
        </w:rPr>
        <w:t>de Asturias</w:t>
      </w:r>
      <w:r w:rsidR="00612F2B" w:rsidRPr="00612F2B">
        <w:rPr>
          <w:spacing w:val="-3"/>
        </w:rPr>
        <w:t xml:space="preserve"> y los diplomátic</w:t>
      </w:r>
      <w:r w:rsidR="00D829C5">
        <w:rPr>
          <w:spacing w:val="-3"/>
        </w:rPr>
        <w:t>o</w:t>
      </w:r>
      <w:r w:rsidR="00612F2B" w:rsidRPr="00612F2B">
        <w:rPr>
          <w:spacing w:val="-3"/>
        </w:rPr>
        <w:t>s</w:t>
      </w:r>
      <w:r w:rsidR="00D829C5">
        <w:rPr>
          <w:spacing w:val="-3"/>
        </w:rPr>
        <w:t xml:space="preserve"> extranjeros.</w:t>
      </w:r>
    </w:p>
    <w:p w14:paraId="62DE4DB8" w14:textId="49C9484B" w:rsidR="00612F2B" w:rsidRPr="00506DFA" w:rsidRDefault="00D829C5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  <w:pPrChange w:id="23" w:author="José Marí Olano" w:date="2025-01-08T09:17:00Z" w16du:dateUtc="2025-01-08T08:17:00Z">
          <w:pPr>
            <w:pStyle w:val="Prrafodelista"/>
            <w:numPr>
              <w:numId w:val="17"/>
            </w:numPr>
            <w:spacing w:before="120" w:after="120" w:line="360" w:lineRule="auto"/>
            <w:ind w:left="1276" w:hanging="283"/>
            <w:jc w:val="both"/>
          </w:pPr>
        </w:pPrChange>
      </w:pPr>
      <w:r w:rsidRPr="00506DFA">
        <w:rPr>
          <w:spacing w:val="-3"/>
        </w:rPr>
        <w:t>L</w:t>
      </w:r>
      <w:r w:rsidR="00612F2B" w:rsidRPr="00506DFA">
        <w:rPr>
          <w:spacing w:val="-3"/>
        </w:rPr>
        <w:t>as personas que ocupan las más altas responsabilidades del Estado y de las Comunidades Autónomas</w:t>
      </w:r>
      <w:r w:rsidRPr="00506DFA">
        <w:rPr>
          <w:spacing w:val="-3"/>
        </w:rPr>
        <w:t xml:space="preserve"> pueden</w:t>
      </w:r>
      <w:r w:rsidR="00612F2B" w:rsidRPr="00506DFA">
        <w:rPr>
          <w:spacing w:val="-3"/>
        </w:rPr>
        <w:t xml:space="preserve"> informar por escrito o </w:t>
      </w:r>
      <w:r w:rsidR="00874566" w:rsidRPr="00506DFA">
        <w:rPr>
          <w:spacing w:val="-3"/>
        </w:rPr>
        <w:t xml:space="preserve">declarar </w:t>
      </w:r>
      <w:r w:rsidR="00265839" w:rsidRPr="00506DFA">
        <w:rPr>
          <w:spacing w:val="-3"/>
        </w:rPr>
        <w:t xml:space="preserve">en su sede </w:t>
      </w:r>
      <w:r w:rsidR="00612F2B" w:rsidRPr="00506DFA">
        <w:rPr>
          <w:spacing w:val="-3"/>
        </w:rPr>
        <w:t>oficial, según los casos.</w:t>
      </w:r>
    </w:p>
    <w:p w14:paraId="49E738CA" w14:textId="648DACA5" w:rsidR="00D209D6" w:rsidRPr="00506DFA" w:rsidRDefault="00D209D6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  <w:pPrChange w:id="24" w:author="José Marí Olano" w:date="2025-01-08T09:17:00Z" w16du:dateUtc="2025-01-08T08:17:00Z">
          <w:pPr>
            <w:pStyle w:val="Prrafodelista"/>
            <w:numPr>
              <w:numId w:val="17"/>
            </w:numPr>
            <w:spacing w:before="120" w:after="120" w:line="360" w:lineRule="auto"/>
            <w:ind w:left="1276" w:hanging="283"/>
            <w:jc w:val="both"/>
          </w:pPr>
        </w:pPrChange>
      </w:pPr>
      <w:r w:rsidRPr="00506DFA">
        <w:rPr>
          <w:spacing w:val="-3"/>
        </w:rPr>
        <w:t xml:space="preserve">Están dispensados de declarar en contra del investigado su cónyuge o conviviente, </w:t>
      </w:r>
      <w:r w:rsidR="007024A5" w:rsidRPr="00506DFA">
        <w:rPr>
          <w:spacing w:val="-3"/>
        </w:rPr>
        <w:t>ascendientes, descendientes y hermanos</w:t>
      </w:r>
      <w:r w:rsidR="002A0BD8" w:rsidRPr="00506DFA">
        <w:rPr>
          <w:spacing w:val="-3"/>
        </w:rPr>
        <w:t>, salvo las excepciones previstas, y su abogado defensor.</w:t>
      </w:r>
    </w:p>
    <w:p w14:paraId="2A251FF7" w14:textId="35611CC0" w:rsidR="002A0BD8" w:rsidRPr="00506DFA" w:rsidRDefault="002A0BD8" w:rsidP="00BF5B14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spacing w:val="-3"/>
        </w:rPr>
        <w:pPrChange w:id="25" w:author="José Marí Olano" w:date="2025-01-08T09:17:00Z" w16du:dateUtc="2025-01-08T08:17:00Z">
          <w:pPr>
            <w:pStyle w:val="Prrafodelista"/>
            <w:numPr>
              <w:numId w:val="17"/>
            </w:numPr>
            <w:spacing w:before="120" w:after="120" w:line="360" w:lineRule="auto"/>
            <w:ind w:left="1276" w:hanging="283"/>
            <w:jc w:val="both"/>
          </w:pPr>
        </w:pPrChange>
      </w:pPr>
      <w:r w:rsidRPr="00506DFA">
        <w:rPr>
          <w:spacing w:val="-3"/>
        </w:rPr>
        <w:t xml:space="preserve">No están obligados a declarar los </w:t>
      </w:r>
      <w:r w:rsidR="007D03C7" w:rsidRPr="00506DFA">
        <w:rPr>
          <w:spacing w:val="-3"/>
        </w:rPr>
        <w:t xml:space="preserve">ministros religiosos, sobre los hechos que les fueren revelados en el ejercicio de su ministerio, </w:t>
      </w:r>
      <w:r w:rsidR="00506DFA" w:rsidRPr="00506DFA">
        <w:rPr>
          <w:spacing w:val="-3"/>
        </w:rPr>
        <w:t>y los funcionarios públicos que tuvieran obligación de guardar secreto, salvo que fueren relevados de la misma.</w:t>
      </w:r>
    </w:p>
    <w:p w14:paraId="003A80BF" w14:textId="6836BDB0" w:rsidR="00E44E0B" w:rsidRDefault="00E44E0B" w:rsidP="00E44E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E44E0B">
        <w:rPr>
          <w:spacing w:val="-3"/>
        </w:rPr>
        <w:t>Los testigos declararán de viva voz</w:t>
      </w:r>
      <w:r w:rsidR="00A951D8">
        <w:rPr>
          <w:spacing w:val="-3"/>
        </w:rPr>
        <w:t xml:space="preserve"> y, si no conocen el español, mediante intérprete,</w:t>
      </w:r>
      <w:r w:rsidRPr="00E44E0B">
        <w:rPr>
          <w:spacing w:val="-3"/>
        </w:rPr>
        <w:t xml:space="preserve"> </w:t>
      </w:r>
      <w:r>
        <w:rPr>
          <w:spacing w:val="-3"/>
        </w:rPr>
        <w:t>pudiendo</w:t>
      </w:r>
      <w:r w:rsidRPr="00E44E0B">
        <w:rPr>
          <w:spacing w:val="-3"/>
        </w:rPr>
        <w:t xml:space="preserve"> consultar </w:t>
      </w:r>
      <w:r w:rsidR="00F748F6">
        <w:rPr>
          <w:spacing w:val="-3"/>
        </w:rPr>
        <w:t>apuntes o documentos para auxiliar su memoria</w:t>
      </w:r>
      <w:r w:rsidR="00C578A2">
        <w:rPr>
          <w:spacing w:val="-3"/>
        </w:rPr>
        <w:t>.</w:t>
      </w:r>
    </w:p>
    <w:p w14:paraId="43541B06" w14:textId="38C532CC" w:rsidR="00612F2B" w:rsidRPr="00612F2B" w:rsidRDefault="00B7600B" w:rsidP="006D3E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Deben asimismo tenerse en cuenta las previsiones de la </w:t>
      </w:r>
      <w:r w:rsidR="00612F2B" w:rsidRPr="00612F2B">
        <w:rPr>
          <w:spacing w:val="-3"/>
        </w:rPr>
        <w:t xml:space="preserve">Ley Orgánica de Protección a Testigos y </w:t>
      </w:r>
      <w:r w:rsidR="00095656">
        <w:rPr>
          <w:spacing w:val="-3"/>
        </w:rPr>
        <w:t>P</w:t>
      </w:r>
      <w:r w:rsidR="00612F2B" w:rsidRPr="00612F2B">
        <w:rPr>
          <w:spacing w:val="-3"/>
        </w:rPr>
        <w:t xml:space="preserve">eritos </w:t>
      </w:r>
      <w:r w:rsidRPr="00612F2B">
        <w:rPr>
          <w:spacing w:val="-3"/>
        </w:rPr>
        <w:t>de 23 de diciembre</w:t>
      </w:r>
      <w:r>
        <w:rPr>
          <w:spacing w:val="-3"/>
        </w:rPr>
        <w:t xml:space="preserve"> de 1994</w:t>
      </w:r>
      <w:r w:rsidR="00612F2B" w:rsidRPr="00612F2B">
        <w:rPr>
          <w:spacing w:val="-3"/>
        </w:rPr>
        <w:t>.</w:t>
      </w:r>
    </w:p>
    <w:p w14:paraId="131189AA" w14:textId="011DC5D2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Careos</w:t>
      </w:r>
      <w:r w:rsidR="00A951D8">
        <w:rPr>
          <w:spacing w:val="-3"/>
        </w:rPr>
        <w:t xml:space="preserve">, regulados por los </w:t>
      </w:r>
      <w:r w:rsidRPr="00612F2B">
        <w:rPr>
          <w:spacing w:val="-3"/>
        </w:rPr>
        <w:t>art</w:t>
      </w:r>
      <w:r w:rsidR="00A951D8">
        <w:rPr>
          <w:spacing w:val="-3"/>
        </w:rPr>
        <w:t>ículo</w:t>
      </w:r>
      <w:r w:rsidRPr="00612F2B">
        <w:rPr>
          <w:spacing w:val="-3"/>
        </w:rPr>
        <w:t xml:space="preserve">s 451 a 455 </w:t>
      </w:r>
      <w:r w:rsidR="00A951D8">
        <w:rPr>
          <w:spacing w:val="-3"/>
        </w:rPr>
        <w:t xml:space="preserve">de la Ley de Enjuiciamiento Criminal, que </w:t>
      </w:r>
      <w:r w:rsidR="0004025C">
        <w:rPr>
          <w:spacing w:val="-3"/>
        </w:rPr>
        <w:t>podrán practicarse c</w:t>
      </w:r>
      <w:r w:rsidRPr="00612F2B">
        <w:rPr>
          <w:spacing w:val="-3"/>
        </w:rPr>
        <w:t>uando</w:t>
      </w:r>
      <w:r w:rsidR="0004025C">
        <w:rPr>
          <w:spacing w:val="-3"/>
        </w:rPr>
        <w:t xml:space="preserve"> existan </w:t>
      </w:r>
      <w:r w:rsidRPr="00612F2B">
        <w:rPr>
          <w:spacing w:val="-3"/>
        </w:rPr>
        <w:t>divergencias, contradicci</w:t>
      </w:r>
      <w:r w:rsidR="00B17A8B">
        <w:rPr>
          <w:spacing w:val="-3"/>
        </w:rPr>
        <w:t>ones</w:t>
      </w:r>
      <w:r w:rsidRPr="00612F2B">
        <w:rPr>
          <w:spacing w:val="-3"/>
        </w:rPr>
        <w:t xml:space="preserve"> o desacuerdos sobre unos mismos hechos</w:t>
      </w:r>
      <w:r w:rsidR="0004025C">
        <w:rPr>
          <w:spacing w:val="-3"/>
        </w:rPr>
        <w:t xml:space="preserve"> entre los investigados y testigos.</w:t>
      </w:r>
    </w:p>
    <w:p w14:paraId="462F6696" w14:textId="65514E2F" w:rsidR="00612F2B" w:rsidRPr="00612F2B" w:rsidRDefault="00612F2B" w:rsidP="00C106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F2B">
        <w:rPr>
          <w:spacing w:val="-3"/>
        </w:rPr>
        <w:t>Informes periciales</w:t>
      </w:r>
      <w:r w:rsidR="00954406">
        <w:rPr>
          <w:spacing w:val="-3"/>
        </w:rPr>
        <w:t>,</w:t>
      </w:r>
      <w:r w:rsidR="00954406" w:rsidRPr="00954406">
        <w:rPr>
          <w:spacing w:val="-3"/>
        </w:rPr>
        <w:t xml:space="preserve"> </w:t>
      </w:r>
      <w:r w:rsidR="00954406">
        <w:rPr>
          <w:spacing w:val="-3"/>
        </w:rPr>
        <w:t xml:space="preserve">regulados por los </w:t>
      </w:r>
      <w:r w:rsidR="00954406" w:rsidRPr="00612F2B">
        <w:rPr>
          <w:spacing w:val="-3"/>
        </w:rPr>
        <w:t>art</w:t>
      </w:r>
      <w:r w:rsidR="00954406">
        <w:rPr>
          <w:spacing w:val="-3"/>
        </w:rPr>
        <w:t>ículo</w:t>
      </w:r>
      <w:r w:rsidR="00954406" w:rsidRPr="00612F2B">
        <w:rPr>
          <w:spacing w:val="-3"/>
        </w:rPr>
        <w:t>s 45</w:t>
      </w:r>
      <w:r w:rsidR="00954406">
        <w:rPr>
          <w:spacing w:val="-3"/>
        </w:rPr>
        <w:t>6</w:t>
      </w:r>
      <w:r w:rsidR="00954406" w:rsidRPr="00612F2B">
        <w:rPr>
          <w:spacing w:val="-3"/>
        </w:rPr>
        <w:t xml:space="preserve"> a 4</w:t>
      </w:r>
      <w:r w:rsidR="00954406">
        <w:rPr>
          <w:spacing w:val="-3"/>
        </w:rPr>
        <w:t>8</w:t>
      </w:r>
      <w:r w:rsidR="00954406" w:rsidRPr="00612F2B">
        <w:rPr>
          <w:spacing w:val="-3"/>
        </w:rPr>
        <w:t xml:space="preserve">5 </w:t>
      </w:r>
      <w:r w:rsidR="00954406">
        <w:rPr>
          <w:spacing w:val="-3"/>
        </w:rPr>
        <w:t xml:space="preserve">de la Ley de Enjuiciamiento Criminal, que el </w:t>
      </w:r>
      <w:del w:id="26" w:author="José Marí Olano" w:date="2025-01-08T09:17:00Z" w16du:dateUtc="2025-01-08T08:17:00Z">
        <w:r w:rsidR="00954406">
          <w:rPr>
            <w:spacing w:val="-3"/>
          </w:rPr>
          <w:delText>juez</w:delText>
        </w:r>
      </w:del>
      <w:ins w:id="27" w:author="José Marí Olano" w:date="2025-01-08T09:17:00Z" w16du:dateUtc="2025-01-08T08:17:00Z">
        <w:r w:rsidR="00B774AE">
          <w:rPr>
            <w:spacing w:val="-3"/>
          </w:rPr>
          <w:t>instructor</w:t>
        </w:r>
      </w:ins>
      <w:r w:rsidRPr="00612F2B">
        <w:rPr>
          <w:spacing w:val="-3"/>
        </w:rPr>
        <w:t xml:space="preserve"> acordará cuando, para conocer o apreciar algún hecho o circunstancia</w:t>
      </w:r>
      <w:r w:rsidR="00EB3A9F">
        <w:rPr>
          <w:spacing w:val="-3"/>
        </w:rPr>
        <w:t>,</w:t>
      </w:r>
      <w:r w:rsidRPr="00612F2B">
        <w:rPr>
          <w:spacing w:val="-3"/>
        </w:rPr>
        <w:t xml:space="preserve"> fuesen necesarios o convenientes conocimientos </w:t>
      </w:r>
      <w:r w:rsidR="009F7FCE">
        <w:rPr>
          <w:spacing w:val="-3"/>
        </w:rPr>
        <w:t xml:space="preserve">técnicos, </w:t>
      </w:r>
      <w:r w:rsidRPr="00612F2B">
        <w:rPr>
          <w:spacing w:val="-3"/>
        </w:rPr>
        <w:t>científicos o artísticos</w:t>
      </w:r>
      <w:r w:rsidR="009F7FCE">
        <w:rPr>
          <w:spacing w:val="-3"/>
        </w:rPr>
        <w:t>.</w:t>
      </w:r>
    </w:p>
    <w:p w14:paraId="03063735" w14:textId="4EBC6BF6" w:rsidR="00EB4DBF" w:rsidRDefault="00C974DF" w:rsidP="003831D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EB4DBF" w:rsidRPr="00EC0983">
        <w:rPr>
          <w:spacing w:val="-3"/>
        </w:rPr>
        <w:t xml:space="preserve"> art</w:t>
      </w:r>
      <w:r w:rsidR="00EB4DBF">
        <w:rPr>
          <w:spacing w:val="-3"/>
        </w:rPr>
        <w:t>ículo</w:t>
      </w:r>
      <w:r>
        <w:rPr>
          <w:spacing w:val="-3"/>
        </w:rPr>
        <w:t>s</w:t>
      </w:r>
      <w:r w:rsidR="00EB4DBF" w:rsidRPr="00EC0983">
        <w:rPr>
          <w:spacing w:val="-3"/>
        </w:rPr>
        <w:t xml:space="preserve"> </w:t>
      </w:r>
      <w:r>
        <w:rPr>
          <w:spacing w:val="-3"/>
        </w:rPr>
        <w:t xml:space="preserve">263 bis y </w:t>
      </w:r>
      <w:r w:rsidR="00EB4DBF" w:rsidRPr="00EC0983">
        <w:rPr>
          <w:spacing w:val="-3"/>
        </w:rPr>
        <w:t xml:space="preserve">282 bis </w:t>
      </w:r>
      <w:r w:rsidR="00EB4DBF">
        <w:rPr>
          <w:spacing w:val="-3"/>
        </w:rPr>
        <w:t>de la Ley de Enjuiciamiento Criminal</w:t>
      </w:r>
      <w:r w:rsidR="00EB4DBF" w:rsidRPr="00EC0983">
        <w:rPr>
          <w:spacing w:val="-3"/>
        </w:rPr>
        <w:t xml:space="preserve"> prevé</w:t>
      </w:r>
      <w:r>
        <w:rPr>
          <w:spacing w:val="-3"/>
        </w:rPr>
        <w:t>n</w:t>
      </w:r>
      <w:r w:rsidR="00EB4DBF" w:rsidRPr="00EC0983">
        <w:rPr>
          <w:spacing w:val="-3"/>
        </w:rPr>
        <w:t xml:space="preserve"> concretas actuaciones de investigación </w:t>
      </w:r>
      <w:r w:rsidR="00EB4DBF">
        <w:rPr>
          <w:spacing w:val="-3"/>
        </w:rPr>
        <w:t>con relación</w:t>
      </w:r>
      <w:r w:rsidR="00EB4DBF" w:rsidRPr="00EC0983">
        <w:rPr>
          <w:spacing w:val="-3"/>
        </w:rPr>
        <w:t xml:space="preserve"> a actividades propias de la delincuencia organizada, como son</w:t>
      </w:r>
      <w:r w:rsidR="00EB4DBF">
        <w:rPr>
          <w:spacing w:val="-3"/>
        </w:rPr>
        <w:t>:</w:t>
      </w:r>
    </w:p>
    <w:p w14:paraId="2080A0A2" w14:textId="77777777" w:rsidR="00EB4DBF" w:rsidRPr="00576FE5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  <w:pPrChange w:id="28" w:author="José Marí Olano" w:date="2025-01-08T09:17:00Z" w16du:dateUtc="2025-01-08T08:17:00Z">
          <w:pPr>
            <w:pStyle w:val="Prrafodelista"/>
            <w:numPr>
              <w:numId w:val="18"/>
            </w:numPr>
            <w:spacing w:before="120" w:after="120" w:line="360" w:lineRule="auto"/>
            <w:ind w:left="1276" w:hanging="283"/>
            <w:jc w:val="both"/>
          </w:pPr>
        </w:pPrChange>
      </w:pPr>
      <w:r w:rsidRPr="00576FE5">
        <w:rPr>
          <w:spacing w:val="-3"/>
        </w:rPr>
        <w:t>La actuación bajo identidad supuesta, que incluye la obtención de imágenes y la grabación de las conversaciones del agente encubierto.</w:t>
      </w:r>
    </w:p>
    <w:p w14:paraId="019F190F" w14:textId="36F37DF3" w:rsidR="00EB4DBF" w:rsidRPr="00576FE5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  <w:pPrChange w:id="29" w:author="José Marí Olano" w:date="2025-01-08T09:17:00Z" w16du:dateUtc="2025-01-08T08:17:00Z">
          <w:pPr>
            <w:pStyle w:val="Prrafodelista"/>
            <w:numPr>
              <w:numId w:val="18"/>
            </w:numPr>
            <w:spacing w:before="120" w:after="120" w:line="360" w:lineRule="auto"/>
            <w:ind w:left="1276" w:hanging="283"/>
            <w:jc w:val="both"/>
          </w:pPr>
        </w:pPrChange>
      </w:pPr>
      <w:r w:rsidRPr="00576FE5">
        <w:rPr>
          <w:spacing w:val="-3"/>
        </w:rPr>
        <w:t>La adquisición y transporte de objetos, efectos e instrumentos del delito.</w:t>
      </w:r>
    </w:p>
    <w:p w14:paraId="4F911363" w14:textId="4858A53E" w:rsidR="00EB4DBF" w:rsidRDefault="00EB4DBF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  <w:pPrChange w:id="30" w:author="José Marí Olano" w:date="2025-01-08T09:17:00Z" w16du:dateUtc="2025-01-08T08:17:00Z">
          <w:pPr>
            <w:pStyle w:val="Prrafodelista"/>
            <w:numPr>
              <w:numId w:val="18"/>
            </w:numPr>
            <w:spacing w:before="120" w:after="120" w:line="360" w:lineRule="auto"/>
            <w:ind w:left="1276" w:hanging="283"/>
            <w:jc w:val="both"/>
          </w:pPr>
        </w:pPrChange>
      </w:pPr>
      <w:r w:rsidRPr="00576FE5">
        <w:rPr>
          <w:spacing w:val="-3"/>
        </w:rPr>
        <w:t xml:space="preserve">El diferimiento de la incautación de </w:t>
      </w:r>
      <w:proofErr w:type="gramStart"/>
      <w:r w:rsidRPr="00576FE5">
        <w:rPr>
          <w:spacing w:val="-3"/>
        </w:rPr>
        <w:t>los mismos</w:t>
      </w:r>
      <w:proofErr w:type="gramEnd"/>
      <w:r w:rsidRPr="00576FE5">
        <w:rPr>
          <w:spacing w:val="-3"/>
        </w:rPr>
        <w:t>.</w:t>
      </w:r>
    </w:p>
    <w:p w14:paraId="0BC8289F" w14:textId="55BC6F1E" w:rsidR="00A9389E" w:rsidRPr="00576FE5" w:rsidRDefault="00A9389E" w:rsidP="00B774AE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  <w:pPrChange w:id="31" w:author="José Marí Olano" w:date="2025-01-08T09:17:00Z" w16du:dateUtc="2025-01-08T08:17:00Z">
          <w:pPr>
            <w:pStyle w:val="Prrafodelista"/>
            <w:numPr>
              <w:numId w:val="18"/>
            </w:numPr>
            <w:spacing w:before="120" w:after="120" w:line="360" w:lineRule="auto"/>
            <w:ind w:left="1276" w:hanging="283"/>
            <w:jc w:val="both"/>
          </w:pPr>
        </w:pPrChange>
      </w:pPr>
      <w:r>
        <w:rPr>
          <w:spacing w:val="-3"/>
        </w:rPr>
        <w:t xml:space="preserve">La circulación </w:t>
      </w:r>
      <w:r w:rsidR="009846A6">
        <w:rPr>
          <w:spacing w:val="-3"/>
        </w:rPr>
        <w:t xml:space="preserve">o entrega vigilada de </w:t>
      </w:r>
      <w:r w:rsidR="00B21D45">
        <w:rPr>
          <w:spacing w:val="-3"/>
        </w:rPr>
        <w:t xml:space="preserve">drogas, </w:t>
      </w:r>
      <w:r w:rsidR="009846A6">
        <w:rPr>
          <w:spacing w:val="-3"/>
        </w:rPr>
        <w:t>sustancias prohibi</w:t>
      </w:r>
      <w:r w:rsidR="00D11FB4">
        <w:rPr>
          <w:spacing w:val="-3"/>
        </w:rPr>
        <w:t>das y bienes y ganancias de procedencia ilícita.</w:t>
      </w:r>
    </w:p>
    <w:p w14:paraId="0BA1ACFD" w14:textId="5CE9982C" w:rsidR="00EB4DBF" w:rsidRDefault="003831D1" w:rsidP="003831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EB4DBF">
        <w:rPr>
          <w:spacing w:val="-3"/>
        </w:rPr>
        <w:t xml:space="preserve">stas actuaciones </w:t>
      </w:r>
      <w:r>
        <w:rPr>
          <w:spacing w:val="-3"/>
        </w:rPr>
        <w:t xml:space="preserve">pueden ser </w:t>
      </w:r>
      <w:r w:rsidR="00EB4DBF">
        <w:rPr>
          <w:spacing w:val="-3"/>
        </w:rPr>
        <w:t>autoriza</w:t>
      </w:r>
      <w:r>
        <w:rPr>
          <w:spacing w:val="-3"/>
        </w:rPr>
        <w:t>das</w:t>
      </w:r>
      <w:r w:rsidR="00EB4DBF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EB4DBF">
        <w:rPr>
          <w:spacing w:val="-3"/>
        </w:rPr>
        <w:t xml:space="preserve">el Ministerio Fiscal, dando inmediata cuenta al </w:t>
      </w:r>
      <w:r w:rsidR="00834C65">
        <w:rPr>
          <w:spacing w:val="-3"/>
        </w:rPr>
        <w:t>instructor</w:t>
      </w:r>
      <w:r w:rsidR="00EB4DBF">
        <w:rPr>
          <w:spacing w:val="-3"/>
        </w:rPr>
        <w:t>.</w:t>
      </w:r>
    </w:p>
    <w:p w14:paraId="5A53F24D" w14:textId="618358C0" w:rsidR="00214BA7" w:rsidRDefault="00214BA7" w:rsidP="007A2A98">
      <w:pPr>
        <w:spacing w:before="120" w:after="120" w:line="360" w:lineRule="auto"/>
        <w:ind w:firstLine="708"/>
        <w:jc w:val="both"/>
        <w:rPr>
          <w:spacing w:val="-3"/>
        </w:rPr>
      </w:pPr>
    </w:p>
    <w:p w14:paraId="06F0A35B" w14:textId="783887F0" w:rsidR="00214BA7" w:rsidRDefault="00D11FB4" w:rsidP="00D11FB4">
      <w:pPr>
        <w:spacing w:before="120" w:after="120" w:line="360" w:lineRule="auto"/>
        <w:jc w:val="both"/>
        <w:rPr>
          <w:spacing w:val="-3"/>
        </w:rPr>
      </w:pPr>
      <w:r w:rsidRPr="00D11FB4">
        <w:rPr>
          <w:b/>
          <w:bCs/>
          <w:spacing w:val="-3"/>
        </w:rPr>
        <w:t>ESPECIAL REFERENCIA A LOS MEDIOS DE INVESTIGACIÓN SOBRE LAS PERSONAS.</w:t>
      </w:r>
    </w:p>
    <w:p w14:paraId="7170B4F0" w14:textId="60136524" w:rsidR="007F2EF0" w:rsidRDefault="00C12398" w:rsidP="00964D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medio más importante de </w:t>
      </w:r>
      <w:r w:rsidR="007F2EF0">
        <w:rPr>
          <w:spacing w:val="-3"/>
        </w:rPr>
        <w:t>investigación sobre las personas</w:t>
      </w:r>
      <w:r>
        <w:rPr>
          <w:spacing w:val="-3"/>
        </w:rPr>
        <w:t xml:space="preserve"> es la </w:t>
      </w:r>
      <w:r w:rsidR="007F2EF0">
        <w:rPr>
          <w:spacing w:val="-3"/>
        </w:rPr>
        <w:t>in</w:t>
      </w:r>
      <w:r w:rsidR="00B47FB2">
        <w:rPr>
          <w:spacing w:val="-3"/>
        </w:rPr>
        <w:t>terven</w:t>
      </w:r>
      <w:r w:rsidR="00556DAF">
        <w:rPr>
          <w:spacing w:val="-3"/>
        </w:rPr>
        <w:t xml:space="preserve">ción corporal, </w:t>
      </w:r>
      <w:r w:rsidR="004F5119">
        <w:rPr>
          <w:spacing w:val="-3"/>
        </w:rPr>
        <w:t xml:space="preserve">que </w:t>
      </w:r>
      <w:r w:rsidR="00556DAF" w:rsidRPr="00556DAF">
        <w:rPr>
          <w:spacing w:val="-3"/>
        </w:rPr>
        <w:t xml:space="preserve">consiste en </w:t>
      </w:r>
      <w:r w:rsidR="00556DAF">
        <w:rPr>
          <w:spacing w:val="-3"/>
        </w:rPr>
        <w:t>l</w:t>
      </w:r>
      <w:r w:rsidR="00556DAF" w:rsidRPr="00556DAF">
        <w:rPr>
          <w:spacing w:val="-3"/>
        </w:rPr>
        <w:t>a</w:t>
      </w:r>
      <w:r w:rsidR="00542872">
        <w:rPr>
          <w:spacing w:val="-3"/>
        </w:rPr>
        <w:t xml:space="preserve"> </w:t>
      </w:r>
      <w:r w:rsidR="00556DAF" w:rsidRPr="00556DAF">
        <w:rPr>
          <w:spacing w:val="-3"/>
        </w:rPr>
        <w:t xml:space="preserve">exploración del cuerpo de una </w:t>
      </w:r>
      <w:r w:rsidR="00542872">
        <w:rPr>
          <w:spacing w:val="-3"/>
        </w:rPr>
        <w:t xml:space="preserve">sospechoso de la </w:t>
      </w:r>
      <w:r w:rsidR="00556DAF" w:rsidRPr="00556DAF">
        <w:rPr>
          <w:spacing w:val="-3"/>
        </w:rPr>
        <w:t xml:space="preserve">comisión </w:t>
      </w:r>
      <w:r w:rsidR="00542872">
        <w:rPr>
          <w:spacing w:val="-3"/>
        </w:rPr>
        <w:t>de un delito, y respecto de la que el artículo 363 de la</w:t>
      </w:r>
      <w:r w:rsidR="00542872" w:rsidRPr="00542872">
        <w:rPr>
          <w:spacing w:val="-3"/>
        </w:rPr>
        <w:t xml:space="preserve"> </w:t>
      </w:r>
      <w:r w:rsidR="00542872">
        <w:rPr>
          <w:spacing w:val="-3"/>
        </w:rPr>
        <w:t xml:space="preserve">Ley de Enjuiciamiento Criminal dispone que </w:t>
      </w:r>
      <w:r w:rsidR="00FA13B5">
        <w:rPr>
          <w:spacing w:val="-3"/>
        </w:rPr>
        <w:t>s</w:t>
      </w:r>
      <w:r w:rsidR="00DE6E99" w:rsidRPr="00DE6E99">
        <w:rPr>
          <w:spacing w:val="-3"/>
        </w:rPr>
        <w:t xml:space="preserve">iempre que concurran acreditadas razones que lo justifiquen, el </w:t>
      </w:r>
      <w:r w:rsidR="00FA13B5">
        <w:rPr>
          <w:spacing w:val="-3"/>
        </w:rPr>
        <w:t xml:space="preserve">instructor </w:t>
      </w:r>
      <w:r w:rsidR="00DE6E99" w:rsidRPr="00DE6E99">
        <w:rPr>
          <w:spacing w:val="-3"/>
        </w:rPr>
        <w:t>podrá acordar</w:t>
      </w:r>
      <w:r w:rsidR="00FA13B5">
        <w:rPr>
          <w:spacing w:val="-3"/>
        </w:rPr>
        <w:t xml:space="preserve"> en auto</w:t>
      </w:r>
      <w:r w:rsidR="00DE6E99" w:rsidRPr="00DE6E99">
        <w:rPr>
          <w:spacing w:val="-3"/>
        </w:rPr>
        <w:t xml:space="preserve"> la obtención de muestras biológicas del sospechoso que resulten indispensables para la determinación de su perfil de ADN</w:t>
      </w:r>
      <w:r w:rsidR="00FA13B5">
        <w:rPr>
          <w:spacing w:val="-3"/>
        </w:rPr>
        <w:t xml:space="preserve">, incluyendo los </w:t>
      </w:r>
      <w:r w:rsidR="00DE6E99" w:rsidRPr="00DE6E99">
        <w:rPr>
          <w:spacing w:val="-3"/>
        </w:rPr>
        <w:t>actos de reconocimiento o intervención corporal que resulten adecuados a los principios de proporcionalidad y razonabilidad</w:t>
      </w:r>
      <w:r w:rsidR="00FA13B5">
        <w:rPr>
          <w:spacing w:val="-3"/>
        </w:rPr>
        <w:t>.</w:t>
      </w:r>
      <w:r w:rsidR="00C66904">
        <w:rPr>
          <w:spacing w:val="-3"/>
        </w:rPr>
        <w:t xml:space="preserve"> En caso de oposición</w:t>
      </w:r>
      <w:r w:rsidR="00964D79">
        <w:rPr>
          <w:spacing w:val="-3"/>
        </w:rPr>
        <w:t xml:space="preserve">, el instructor </w:t>
      </w:r>
      <w:r w:rsidR="00964D79" w:rsidRPr="00964D79">
        <w:rPr>
          <w:spacing w:val="-3"/>
        </w:rPr>
        <w:t>podrá imponer la ejecución</w:t>
      </w:r>
      <w:r w:rsidR="00964D79">
        <w:rPr>
          <w:spacing w:val="-3"/>
        </w:rPr>
        <w:t xml:space="preserve"> la medida </w:t>
      </w:r>
      <w:r w:rsidR="00964D79" w:rsidRPr="00964D79">
        <w:rPr>
          <w:spacing w:val="-3"/>
        </w:rPr>
        <w:t xml:space="preserve">mediante el recurso a las medidas coactivas mínimas indispensables, que deberán ser proporcionadas y respetuosas con </w:t>
      </w:r>
      <w:r w:rsidR="00DF5CB1">
        <w:rPr>
          <w:spacing w:val="-3"/>
        </w:rPr>
        <w:t>la</w:t>
      </w:r>
      <w:r w:rsidR="00964D79" w:rsidRPr="00964D79">
        <w:rPr>
          <w:spacing w:val="-3"/>
        </w:rPr>
        <w:t xml:space="preserve"> dignidad</w:t>
      </w:r>
      <w:r w:rsidR="002C253C">
        <w:rPr>
          <w:spacing w:val="-3"/>
        </w:rPr>
        <w:t>.</w:t>
      </w:r>
    </w:p>
    <w:p w14:paraId="0562B7C1" w14:textId="77777777" w:rsidR="003275C3" w:rsidRDefault="002C253C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F278DE">
        <w:rPr>
          <w:spacing w:val="-3"/>
        </w:rPr>
        <w:t xml:space="preserve">el artículo 778 dispone que </w:t>
      </w:r>
      <w:r w:rsidR="005D2BA3">
        <w:rPr>
          <w:spacing w:val="-3"/>
        </w:rPr>
        <w:t>e</w:t>
      </w:r>
      <w:r w:rsidR="00F278DE" w:rsidRPr="00F278DE">
        <w:rPr>
          <w:spacing w:val="-3"/>
        </w:rPr>
        <w:t xml:space="preserve">l </w:t>
      </w:r>
      <w:r w:rsidR="005D2BA3">
        <w:rPr>
          <w:spacing w:val="-3"/>
        </w:rPr>
        <w:t>instructor</w:t>
      </w:r>
      <w:r w:rsidR="00F278DE" w:rsidRPr="00F278DE">
        <w:rPr>
          <w:spacing w:val="-3"/>
        </w:rPr>
        <w:t xml:space="preserve"> podrá acordar, cuando lo considere necesario, que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por el médico forense u otro perito se proceda a la obtención de muestras</w:t>
      </w:r>
      <w:r w:rsidR="005D2BA3">
        <w:rPr>
          <w:spacing w:val="-3"/>
        </w:rPr>
        <w:t xml:space="preserve"> </w:t>
      </w:r>
      <w:r w:rsidR="005D2BA3" w:rsidRPr="005D2BA3">
        <w:rPr>
          <w:spacing w:val="-3"/>
        </w:rPr>
        <w:t>o vestigios cuyo análisis pudiera facilitar la mejor calificación del hecho</w:t>
      </w:r>
      <w:r w:rsidR="003275C3">
        <w:rPr>
          <w:spacing w:val="-3"/>
        </w:rPr>
        <w:t>.</w:t>
      </w:r>
    </w:p>
    <w:p w14:paraId="301FE35C" w14:textId="3F2EB460" w:rsidR="002C253C" w:rsidRDefault="003275C3" w:rsidP="005D2B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634F9">
        <w:rPr>
          <w:spacing w:val="-3"/>
        </w:rPr>
        <w:t xml:space="preserve">a jurisprudencia </w:t>
      </w:r>
      <w:r>
        <w:rPr>
          <w:spacing w:val="-3"/>
        </w:rPr>
        <w:t xml:space="preserve">incluye </w:t>
      </w:r>
      <w:r w:rsidR="00D634F9">
        <w:rPr>
          <w:spacing w:val="-3"/>
        </w:rPr>
        <w:t>en el ámbito de aplicación de est</w:t>
      </w:r>
      <w:r>
        <w:rPr>
          <w:spacing w:val="-3"/>
        </w:rPr>
        <w:t>os</w:t>
      </w:r>
      <w:r w:rsidR="00D634F9">
        <w:rPr>
          <w:spacing w:val="-3"/>
        </w:rPr>
        <w:t xml:space="preserve"> precepto</w:t>
      </w:r>
      <w:r>
        <w:rPr>
          <w:spacing w:val="-3"/>
        </w:rPr>
        <w:t>s las pruebas radiológicas y el registro interno del cuerpo</w:t>
      </w:r>
      <w:r w:rsidR="009C3AA3">
        <w:rPr>
          <w:spacing w:val="-3"/>
        </w:rPr>
        <w:t>, que requieren autorización judicial.</w:t>
      </w:r>
    </w:p>
    <w:p w14:paraId="36132AF6" w14:textId="66D2A35C" w:rsidR="001E163B" w:rsidRDefault="00C12398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tiene trascendencia la prueba de alcoholemia y de detección de drogas, para la que no se precisa de autorización jud</w:t>
      </w:r>
      <w:r w:rsidR="00155BC9">
        <w:rPr>
          <w:spacing w:val="-3"/>
        </w:rPr>
        <w:t xml:space="preserve">icial y que no puede ser impuesta mediante coacción física, </w:t>
      </w:r>
      <w:r w:rsidR="006901E4">
        <w:rPr>
          <w:spacing w:val="-3"/>
        </w:rPr>
        <w:t>si bien la negativa a someterse a la misma está tipificada como delito.</w:t>
      </w:r>
    </w:p>
    <w:p w14:paraId="4C59AF13" w14:textId="70B7386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FFC8DE1" w14:textId="0C3057A7" w:rsidR="00521C7C" w:rsidRDefault="009C3AA3" w:rsidP="009C3AA3">
      <w:pPr>
        <w:spacing w:before="120" w:after="120" w:line="360" w:lineRule="auto"/>
        <w:jc w:val="both"/>
        <w:rPr>
          <w:spacing w:val="-3"/>
        </w:rPr>
      </w:pPr>
      <w:r w:rsidRPr="009C3AA3">
        <w:rPr>
          <w:b/>
          <w:bCs/>
          <w:spacing w:val="-3"/>
        </w:rPr>
        <w:t>MEDIDAS LIMITADORAS DE DERECHOS FUNDAMENTALES.</w:t>
      </w:r>
    </w:p>
    <w:p w14:paraId="1A7C3879" w14:textId="6286FCF4" w:rsidR="008A1A6B" w:rsidRDefault="00172729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1E225B">
        <w:rPr>
          <w:spacing w:val="-3"/>
        </w:rPr>
        <w:t>545 a 588 octies de la Ley de Enjuiciamiento Criminal</w:t>
      </w:r>
      <w:r w:rsidR="008A1A6B">
        <w:rPr>
          <w:spacing w:val="-3"/>
        </w:rPr>
        <w:t xml:space="preserve"> regulan las medidas de investigación limitativas de los derechos reconocidos por el artículo 18 de la Constitución Española de 27 de diciembre de 1978</w:t>
      </w:r>
      <w:r w:rsidR="00DD4E0D">
        <w:rPr>
          <w:spacing w:val="-3"/>
        </w:rPr>
        <w:t xml:space="preserve">, que en sus apartados 2 y 3 dispone que </w:t>
      </w:r>
      <w:r w:rsidR="00C3066C">
        <w:rPr>
          <w:spacing w:val="-3"/>
        </w:rPr>
        <w:t>“e</w:t>
      </w:r>
      <w:r w:rsidR="00C3066C" w:rsidRPr="00C3066C">
        <w:rPr>
          <w:spacing w:val="-3"/>
        </w:rPr>
        <w:t>l domicilio es inviolable. Ninguna entrada o registro podrá hacerse en el sin consentimiento del titular o resolución judicial, salvo en caso de flagrante delito</w:t>
      </w:r>
      <w:r w:rsidR="00C3066C">
        <w:rPr>
          <w:spacing w:val="-3"/>
        </w:rPr>
        <w:t>” y que “s</w:t>
      </w:r>
      <w:r w:rsidR="00C3066C" w:rsidRPr="00C3066C">
        <w:rPr>
          <w:spacing w:val="-3"/>
        </w:rPr>
        <w:t>e garantiza el secreto de las comunicaciones y, en especial, de las postales, telegráficas y telefónicas, salvo resolución judicial</w:t>
      </w:r>
      <w:r w:rsidR="00C3066C">
        <w:rPr>
          <w:spacing w:val="-3"/>
        </w:rPr>
        <w:t>”.</w:t>
      </w:r>
    </w:p>
    <w:p w14:paraId="769B8CEA" w14:textId="3268213A" w:rsidR="00A51A7D" w:rsidRDefault="008A1A6B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Estos preceptos han sido</w:t>
      </w:r>
      <w:r w:rsidR="001E225B">
        <w:rPr>
          <w:spacing w:val="-3"/>
        </w:rPr>
        <w:t xml:space="preserve"> </w:t>
      </w:r>
      <w:r w:rsidR="00C1514C">
        <w:rPr>
          <w:spacing w:val="-3"/>
        </w:rPr>
        <w:t xml:space="preserve">en gran parte </w:t>
      </w:r>
      <w:r w:rsidR="001E225B">
        <w:rPr>
          <w:spacing w:val="-3"/>
        </w:rPr>
        <w:t xml:space="preserve">redactados por la Ley Orgánica de </w:t>
      </w:r>
      <w:r>
        <w:rPr>
          <w:spacing w:val="-3"/>
        </w:rPr>
        <w:t>5 de octubre de 2015 a fin de adaptarlos a las exigencias derivadas de la jurisprudencia del Tribunal Constitucional y del Tribunal Europeo de los Derechos Humanos.</w:t>
      </w:r>
    </w:p>
    <w:p w14:paraId="3F0C63A5" w14:textId="080F79FE" w:rsidR="009C3AA3" w:rsidRDefault="00C3066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que se regulan son las siguientes:</w:t>
      </w:r>
    </w:p>
    <w:p w14:paraId="54C7CD6E" w14:textId="44B6F0C6" w:rsidR="00C3066C" w:rsidRPr="00EA7764" w:rsidRDefault="000870C9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 xml:space="preserve">La entrada y registro </w:t>
      </w:r>
      <w:r w:rsidR="00FC7004" w:rsidRPr="00EA7764">
        <w:rPr>
          <w:spacing w:val="-3"/>
        </w:rPr>
        <w:t xml:space="preserve">en </w:t>
      </w:r>
      <w:r w:rsidR="009D2B4C">
        <w:rPr>
          <w:spacing w:val="-3"/>
        </w:rPr>
        <w:t xml:space="preserve">domicilio y </w:t>
      </w:r>
      <w:r w:rsidR="00FC7004" w:rsidRPr="00EA7764">
        <w:rPr>
          <w:spacing w:val="-3"/>
        </w:rPr>
        <w:t>lugar cerrado.</w:t>
      </w:r>
    </w:p>
    <w:p w14:paraId="229662C9" w14:textId="2526E3CE" w:rsidR="00FC7004" w:rsidRPr="00EA7764" w:rsidRDefault="00070F77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libros y papeles.</w:t>
      </w:r>
    </w:p>
    <w:p w14:paraId="5FFE2E66" w14:textId="2D71E783" w:rsidR="00070F77" w:rsidRPr="00EA7764" w:rsidRDefault="00AE71EA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detención y apertura de correspondencia escrita y telegráfica.</w:t>
      </w:r>
    </w:p>
    <w:p w14:paraId="05CB660F" w14:textId="27124C09" w:rsidR="00AE71EA" w:rsidRPr="00EA7764" w:rsidRDefault="00FB214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interceptación de comunicaciones telefónicas y telemáticas.</w:t>
      </w:r>
    </w:p>
    <w:p w14:paraId="03FBCAEB" w14:textId="44A0172C" w:rsidR="00FB214D" w:rsidRPr="00EA7764" w:rsidRDefault="0088785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captación y grabación de comunicaciones orales mediante dispositivos electrónicos.</w:t>
      </w:r>
    </w:p>
    <w:p w14:paraId="4CA5D537" w14:textId="0FF65A29" w:rsidR="0088785D" w:rsidRPr="00EA7764" w:rsidRDefault="00BC110B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La utilización de dispositivos de captación de la imagen, seguimiento y localización.</w:t>
      </w:r>
    </w:p>
    <w:p w14:paraId="78ED905D" w14:textId="2A623F72" w:rsidR="00EA7764" w:rsidRP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de dispositivos de almacenamiento de información.</w:t>
      </w:r>
    </w:p>
    <w:p w14:paraId="1628CDC3" w14:textId="3CCBB91C" w:rsidR="00EA7764" w:rsidRDefault="00EA7764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7764">
        <w:rPr>
          <w:spacing w:val="-3"/>
        </w:rPr>
        <w:t>El registro remoto de equipos informáticos.</w:t>
      </w:r>
    </w:p>
    <w:p w14:paraId="6E893CD0" w14:textId="45F98F1B" w:rsidR="003274BD" w:rsidRPr="00EA7764" w:rsidRDefault="003274BD" w:rsidP="00EA77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conservación d</w:t>
      </w:r>
      <w:r w:rsidR="00766CF2">
        <w:rPr>
          <w:spacing w:val="-3"/>
        </w:rPr>
        <w:t>e</w:t>
      </w:r>
      <w:r>
        <w:rPr>
          <w:spacing w:val="-3"/>
        </w:rPr>
        <w:t xml:space="preserve"> </w:t>
      </w:r>
      <w:r w:rsidR="00766CF2">
        <w:rPr>
          <w:spacing w:val="-3"/>
        </w:rPr>
        <w:t xml:space="preserve">datos </w:t>
      </w:r>
      <w:r w:rsidR="001312D9">
        <w:rPr>
          <w:spacing w:val="-3"/>
        </w:rPr>
        <w:t>incluidos en</w:t>
      </w:r>
      <w:r w:rsidR="00766CF2">
        <w:rPr>
          <w:spacing w:val="-3"/>
        </w:rPr>
        <w:t xml:space="preserve"> sistemas </w:t>
      </w:r>
      <w:r w:rsidR="001312D9">
        <w:rPr>
          <w:spacing w:val="-3"/>
        </w:rPr>
        <w:t xml:space="preserve">informáticos de </w:t>
      </w:r>
      <w:r w:rsidR="00766CF2">
        <w:rPr>
          <w:spacing w:val="-3"/>
        </w:rPr>
        <w:t>almacenamiento.</w:t>
      </w:r>
    </w:p>
    <w:p w14:paraId="0BF2E92C" w14:textId="4BEA6BF9" w:rsidR="009C3AA3" w:rsidRDefault="00B3131C" w:rsidP="00623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regulación legal es detallada y extensa, por lo que baste exponer aquí las principales características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>, que son las siguientes:</w:t>
      </w:r>
    </w:p>
    <w:p w14:paraId="743BC047" w14:textId="379DE180" w:rsidR="002B5ADD" w:rsidRPr="00B65B87" w:rsidRDefault="00B65B87" w:rsidP="00B65B87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 la sola excepción de la</w:t>
      </w:r>
      <w:r w:rsidRPr="00B65B87">
        <w:rPr>
          <w:spacing w:val="-3"/>
        </w:rPr>
        <w:t xml:space="preserve"> captación</w:t>
      </w:r>
      <w:r>
        <w:rPr>
          <w:spacing w:val="-3"/>
        </w:rPr>
        <w:t xml:space="preserve"> </w:t>
      </w:r>
      <w:r w:rsidRPr="00B65B87">
        <w:rPr>
          <w:spacing w:val="-3"/>
        </w:rPr>
        <w:t>de la imagen</w:t>
      </w:r>
      <w:r>
        <w:rPr>
          <w:spacing w:val="-3"/>
        </w:rPr>
        <w:t xml:space="preserve"> en</w:t>
      </w:r>
      <w:r w:rsidRPr="00B65B87">
        <w:rPr>
          <w:spacing w:val="-3"/>
        </w:rPr>
        <w:t xml:space="preserve"> lugares o espacios públicos</w:t>
      </w:r>
      <w:r>
        <w:rPr>
          <w:spacing w:val="-3"/>
        </w:rPr>
        <w:t>,</w:t>
      </w:r>
      <w:r w:rsidRPr="00482ECF">
        <w:rPr>
          <w:spacing w:val="-3"/>
        </w:rPr>
        <w:t xml:space="preserve"> </w:t>
      </w:r>
      <w:r>
        <w:rPr>
          <w:spacing w:val="-3"/>
        </w:rPr>
        <w:t>l</w:t>
      </w:r>
      <w:r w:rsidR="00B3131C" w:rsidRPr="00482ECF">
        <w:rPr>
          <w:spacing w:val="-3"/>
        </w:rPr>
        <w:t>as medidas se acuerdan por auto</w:t>
      </w:r>
      <w:r w:rsidR="00D6414B" w:rsidRPr="00482ECF">
        <w:rPr>
          <w:spacing w:val="-3"/>
        </w:rPr>
        <w:t xml:space="preserve"> que </w:t>
      </w:r>
      <w:r w:rsidR="005B49AE" w:rsidRPr="00482ECF">
        <w:rPr>
          <w:spacing w:val="-3"/>
        </w:rPr>
        <w:t>se dictará con plena sujeción a los principios de</w:t>
      </w:r>
      <w:r w:rsidR="0047018A">
        <w:rPr>
          <w:spacing w:val="-3"/>
        </w:rPr>
        <w:t xml:space="preserve"> </w:t>
      </w:r>
      <w:r w:rsidR="005B49AE" w:rsidRPr="00482ECF">
        <w:rPr>
          <w:spacing w:val="-3"/>
        </w:rPr>
        <w:t>especialidad, idoneidad, excepcionalidad, necesidad y proporcionalidad de la medida</w:t>
      </w:r>
      <w:r w:rsidR="00685296">
        <w:rPr>
          <w:spacing w:val="-3"/>
        </w:rPr>
        <w:t>.</w:t>
      </w:r>
    </w:p>
    <w:p w14:paraId="46BD1309" w14:textId="5E90239F" w:rsidR="00FF04BB" w:rsidRDefault="00943424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La medida debe estar relacionada con la investigación de un delito concreto, no admitiéndose las medidas meramente prospectivas.</w:t>
      </w:r>
    </w:p>
    <w:p w14:paraId="5AB3856B" w14:textId="6E957C41" w:rsidR="00FF04BB" w:rsidRPr="00FF04BB" w:rsidRDefault="00FF04BB" w:rsidP="00FF04B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Con carácter general, solo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en el caso de delitos dolosos castigados con pena superior a tres años de prisión, delincuencia organizada y delitos </w:t>
      </w:r>
      <w:r>
        <w:rPr>
          <w:spacing w:val="-3"/>
        </w:rPr>
        <w:t xml:space="preserve">de </w:t>
      </w:r>
      <w:r w:rsidRPr="00FF04BB">
        <w:rPr>
          <w:spacing w:val="-3"/>
        </w:rPr>
        <w:t>terrorismo</w:t>
      </w:r>
      <w:r>
        <w:rPr>
          <w:spacing w:val="-3"/>
        </w:rPr>
        <w:t>.</w:t>
      </w:r>
    </w:p>
    <w:p w14:paraId="53D05767" w14:textId="2905F0D0" w:rsidR="00685296" w:rsidRPr="00FF04BB" w:rsidRDefault="00685296" w:rsidP="003506E0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04BB">
        <w:rPr>
          <w:spacing w:val="-3"/>
        </w:rPr>
        <w:t>Sólo pueden</w:t>
      </w:r>
      <w:r w:rsidR="00B9276C" w:rsidRPr="00B9276C">
        <w:rPr>
          <w:spacing w:val="-3"/>
        </w:rPr>
        <w:t xml:space="preserve"> </w:t>
      </w:r>
      <w:r w:rsidR="00B9276C">
        <w:rPr>
          <w:spacing w:val="-3"/>
        </w:rPr>
        <w:t>acordarse</w:t>
      </w:r>
      <w:r w:rsidRPr="00FF04BB">
        <w:rPr>
          <w:spacing w:val="-3"/>
        </w:rPr>
        <w:t xml:space="preserve"> </w:t>
      </w:r>
      <w:r w:rsidR="009C3884" w:rsidRPr="00FF04BB">
        <w:rPr>
          <w:spacing w:val="-3"/>
        </w:rPr>
        <w:t>cuando no existan otros medios útiles para la investigación y menos gravosos para los derechos del investigado</w:t>
      </w:r>
      <w:r w:rsidR="00E65ADF" w:rsidRPr="00FF04BB">
        <w:rPr>
          <w:spacing w:val="-3"/>
        </w:rPr>
        <w:t xml:space="preserve"> y cuando el descubrimiento de las circunstancias del delito </w:t>
      </w:r>
      <w:r w:rsidR="00B54188" w:rsidRPr="00FF04BB">
        <w:rPr>
          <w:spacing w:val="-3"/>
        </w:rPr>
        <w:t>se vea gravemente dificultado sin la medida.</w:t>
      </w:r>
    </w:p>
    <w:p w14:paraId="1DE86B77" w14:textId="216996DC" w:rsidR="004F387E" w:rsidRDefault="00530C1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Sólo pueden</w:t>
      </w:r>
      <w:r w:rsidR="00B9276C">
        <w:rPr>
          <w:spacing w:val="-3"/>
        </w:rPr>
        <w:t xml:space="preserve"> acordarse</w:t>
      </w:r>
      <w:r w:rsidRPr="004F387E">
        <w:rPr>
          <w:spacing w:val="-3"/>
        </w:rPr>
        <w:t xml:space="preserve"> cuando </w:t>
      </w:r>
      <w:r w:rsidR="000E23C2" w:rsidRPr="004F387E">
        <w:rPr>
          <w:spacing w:val="-3"/>
        </w:rPr>
        <w:t>el beneficio que resulte para el interés público o de terceros sea mayor al sacrifico de los derechos afectado</w:t>
      </w:r>
      <w:r w:rsidR="00B17E89" w:rsidRPr="004F387E">
        <w:rPr>
          <w:spacing w:val="-3"/>
        </w:rPr>
        <w:t>s</w:t>
      </w:r>
      <w:r w:rsidR="000E23C2" w:rsidRPr="004F387E">
        <w:rPr>
          <w:spacing w:val="-3"/>
        </w:rPr>
        <w:t xml:space="preserve">, </w:t>
      </w:r>
      <w:r w:rsidR="00C27645">
        <w:rPr>
          <w:spacing w:val="-3"/>
        </w:rPr>
        <w:t>y para esta ponderación</w:t>
      </w:r>
      <w:r w:rsidR="000E23C2" w:rsidRPr="004F387E">
        <w:rPr>
          <w:spacing w:val="-3"/>
        </w:rPr>
        <w:t xml:space="preserve"> </w:t>
      </w:r>
      <w:r w:rsidR="00C8232C" w:rsidRPr="004F387E">
        <w:rPr>
          <w:spacing w:val="-3"/>
        </w:rPr>
        <w:t xml:space="preserve">se </w:t>
      </w:r>
      <w:r w:rsidR="00174C39" w:rsidRPr="004F387E">
        <w:rPr>
          <w:spacing w:val="-3"/>
        </w:rPr>
        <w:t>tendrá presente</w:t>
      </w:r>
      <w:r w:rsidR="00C8232C" w:rsidRPr="004F387E">
        <w:rPr>
          <w:spacing w:val="-3"/>
        </w:rPr>
        <w:t xml:space="preserve"> </w:t>
      </w:r>
      <w:r w:rsidR="009F7708" w:rsidRPr="004F387E">
        <w:rPr>
          <w:spacing w:val="-3"/>
        </w:rPr>
        <w:t>la gravedad del hecho, su trascendencia social, la intensidad de los indicios y la relevancia del resultado perseguido.</w:t>
      </w:r>
    </w:p>
    <w:p w14:paraId="1304BDB3" w14:textId="10E8BAB8" w:rsidR="004F387E" w:rsidRDefault="004B7967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4B75B7">
        <w:rPr>
          <w:spacing w:val="-3"/>
        </w:rPr>
        <w:t>n los casos y con las condiciones regula</w:t>
      </w:r>
      <w:r>
        <w:rPr>
          <w:spacing w:val="-3"/>
        </w:rPr>
        <w:t>das para cada medida, p</w:t>
      </w:r>
      <w:r w:rsidR="004F387E">
        <w:rPr>
          <w:spacing w:val="-3"/>
        </w:rPr>
        <w:t>odrán</w:t>
      </w:r>
      <w:r w:rsidR="00B9276C">
        <w:rPr>
          <w:spacing w:val="-3"/>
        </w:rPr>
        <w:t xml:space="preserve"> acordarse</w:t>
      </w:r>
      <w:r w:rsidR="004F387E">
        <w:rPr>
          <w:spacing w:val="-3"/>
        </w:rPr>
        <w:t xml:space="preserve"> aunque afecten a </w:t>
      </w:r>
      <w:r w:rsidR="004B75B7">
        <w:rPr>
          <w:spacing w:val="-3"/>
        </w:rPr>
        <w:t>terceros no investigados.</w:t>
      </w:r>
    </w:p>
    <w:p w14:paraId="5CAD544A" w14:textId="7D1B7077" w:rsidR="009C3AA3" w:rsidRPr="004F387E" w:rsidRDefault="00D6414B" w:rsidP="00302613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387E">
        <w:rPr>
          <w:spacing w:val="-3"/>
        </w:rPr>
        <w:t>El auto</w:t>
      </w:r>
      <w:r w:rsidR="004F387E">
        <w:rPr>
          <w:spacing w:val="-3"/>
        </w:rPr>
        <w:t xml:space="preserve"> que acuerde la medida</w:t>
      </w:r>
      <w:r w:rsidR="00C1514C" w:rsidRPr="004F387E">
        <w:rPr>
          <w:spacing w:val="-3"/>
        </w:rPr>
        <w:t xml:space="preserve"> concretará los siguientes extremos</w:t>
      </w:r>
      <w:r w:rsidRPr="004F387E">
        <w:rPr>
          <w:spacing w:val="-3"/>
        </w:rPr>
        <w:t>:</w:t>
      </w:r>
    </w:p>
    <w:p w14:paraId="5DACE7D9" w14:textId="7F1F16F2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hecho investigado</w:t>
      </w:r>
      <w:r w:rsidR="002274BA" w:rsidRPr="00B239B4">
        <w:rPr>
          <w:spacing w:val="-3"/>
        </w:rPr>
        <w:t xml:space="preserve"> y los</w:t>
      </w:r>
      <w:r w:rsidRPr="00B239B4">
        <w:rPr>
          <w:spacing w:val="-3"/>
        </w:rPr>
        <w:t xml:space="preserve"> indicios racionales en los que funde la medida.</w:t>
      </w:r>
    </w:p>
    <w:p w14:paraId="4D4763AC" w14:textId="547B07FB" w:rsidR="00C1514C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identidad de los investigados afectado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 xml:space="preserve"> por la medida, de ser conocido</w:t>
      </w:r>
      <w:r w:rsidR="002274BA" w:rsidRPr="00B239B4">
        <w:rPr>
          <w:spacing w:val="-3"/>
        </w:rPr>
        <w:t>s</w:t>
      </w:r>
      <w:r w:rsidRPr="00B239B4">
        <w:rPr>
          <w:spacing w:val="-3"/>
        </w:rPr>
        <w:t>.</w:t>
      </w:r>
    </w:p>
    <w:p w14:paraId="77FB8FD3" w14:textId="77777777" w:rsidR="004E2583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</w:t>
      </w:r>
      <w:r w:rsidR="00497AF8" w:rsidRPr="00B239B4">
        <w:rPr>
          <w:spacing w:val="-3"/>
        </w:rPr>
        <w:t xml:space="preserve">finalidad, </w:t>
      </w:r>
      <w:r w:rsidRPr="00B239B4">
        <w:rPr>
          <w:spacing w:val="-3"/>
        </w:rPr>
        <w:t>extensión</w:t>
      </w:r>
      <w:r w:rsidR="004E2583">
        <w:rPr>
          <w:spacing w:val="-3"/>
        </w:rPr>
        <w:t xml:space="preserve"> y</w:t>
      </w:r>
      <w:r w:rsidR="002274BA" w:rsidRPr="00B239B4">
        <w:rPr>
          <w:spacing w:val="-3"/>
        </w:rPr>
        <w:t xml:space="preserve"> </w:t>
      </w:r>
      <w:r w:rsidRPr="00B239B4">
        <w:rPr>
          <w:spacing w:val="-3"/>
        </w:rPr>
        <w:t>alcance</w:t>
      </w:r>
      <w:r w:rsidR="004E2583">
        <w:rPr>
          <w:spacing w:val="-3"/>
        </w:rPr>
        <w:t>.</w:t>
      </w:r>
    </w:p>
    <w:p w14:paraId="46C79048" w14:textId="1756E57E" w:rsidR="00C1514C" w:rsidRPr="00B239B4" w:rsidRDefault="004E2583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274BA" w:rsidRPr="00B239B4">
        <w:rPr>
          <w:spacing w:val="-3"/>
        </w:rPr>
        <w:t>duración de la medida</w:t>
      </w:r>
      <w:r>
        <w:rPr>
          <w:spacing w:val="-3"/>
        </w:rPr>
        <w:t>, en su caso dentro de los plazos máximos previstos.</w:t>
      </w:r>
    </w:p>
    <w:p w14:paraId="7762F058" w14:textId="70B922DD" w:rsidR="00B239B4" w:rsidRPr="00B239B4" w:rsidRDefault="00B239B4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La unidad policial que se hará cargo de la intervención.</w:t>
      </w:r>
    </w:p>
    <w:p w14:paraId="23FD09A6" w14:textId="4C1986D3" w:rsidR="00C1514C" w:rsidRPr="00301AC9" w:rsidRDefault="00C1514C" w:rsidP="00301AC9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 xml:space="preserve">La forma y la periodicidad con la que </w:t>
      </w:r>
      <w:r w:rsidR="00497AF8" w:rsidRPr="00B239B4">
        <w:rPr>
          <w:spacing w:val="-3"/>
        </w:rPr>
        <w:t xml:space="preserve">se </w:t>
      </w:r>
      <w:r w:rsidRPr="00B239B4">
        <w:rPr>
          <w:spacing w:val="-3"/>
        </w:rPr>
        <w:t xml:space="preserve">informará al </w:t>
      </w:r>
      <w:r w:rsidR="00497AF8" w:rsidRPr="00B239B4">
        <w:rPr>
          <w:spacing w:val="-3"/>
        </w:rPr>
        <w:t>instructor</w:t>
      </w:r>
      <w:r w:rsidRPr="00301AC9">
        <w:rPr>
          <w:spacing w:val="-3"/>
        </w:rPr>
        <w:t>.</w:t>
      </w:r>
    </w:p>
    <w:p w14:paraId="1DE7FCED" w14:textId="1374D8C6" w:rsidR="00D6414B" w:rsidRPr="00B239B4" w:rsidRDefault="00C1514C" w:rsidP="00482ECF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39B4">
        <w:rPr>
          <w:spacing w:val="-3"/>
        </w:rPr>
        <w:t>El sujeto obligado que llevará a cabo la medida, en caso de conocerse.</w:t>
      </w:r>
    </w:p>
    <w:p w14:paraId="682E137D" w14:textId="15B36EF2" w:rsidR="009C3AA3" w:rsidRDefault="00482ECF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el procedimiento a seguir en caso de </w:t>
      </w:r>
      <w:r w:rsidR="00996F69">
        <w:rPr>
          <w:spacing w:val="-3"/>
        </w:rPr>
        <w:t>descubrimiento</w:t>
      </w:r>
      <w:r>
        <w:rPr>
          <w:spacing w:val="-3"/>
        </w:rPr>
        <w:t>s casuales</w:t>
      </w:r>
      <w:r w:rsidR="00F437A6">
        <w:rPr>
          <w:spacing w:val="-3"/>
        </w:rPr>
        <w:t xml:space="preserve"> y la utilización de la información obtenida en procedimientos distintos.</w:t>
      </w:r>
    </w:p>
    <w:p w14:paraId="235FFAB3" w14:textId="72B29536" w:rsidR="009C3AA3" w:rsidRDefault="00496F21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Se</w:t>
      </w:r>
      <w:r w:rsidR="000719B8">
        <w:rPr>
          <w:spacing w:val="-3"/>
        </w:rPr>
        <w:t xml:space="preserve"> sustancian</w:t>
      </w:r>
      <w:r>
        <w:rPr>
          <w:spacing w:val="-3"/>
        </w:rPr>
        <w:t xml:space="preserve"> en pieza separada y secreta</w:t>
      </w:r>
      <w:r w:rsidR="00B57466">
        <w:rPr>
          <w:spacing w:val="-3"/>
        </w:rPr>
        <w:t xml:space="preserve">, y solo se pondrá a disposición de las partes la información obtenida que no </w:t>
      </w:r>
      <w:r w:rsidR="00BE7303">
        <w:rPr>
          <w:spacing w:val="-3"/>
        </w:rPr>
        <w:t>se refiera a la vida íntima de las personas</w:t>
      </w:r>
      <w:r w:rsidR="00B42294">
        <w:rPr>
          <w:spacing w:val="-3"/>
        </w:rPr>
        <w:t>.</w:t>
      </w:r>
    </w:p>
    <w:p w14:paraId="7E9ABB0A" w14:textId="481321AB" w:rsidR="009C3AA3" w:rsidRDefault="00070120" w:rsidP="00E20E1B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instructor aco</w:t>
      </w:r>
      <w:r w:rsidR="00B42294">
        <w:rPr>
          <w:spacing w:val="-3"/>
        </w:rPr>
        <w:t>r</w:t>
      </w:r>
      <w:r>
        <w:rPr>
          <w:spacing w:val="-3"/>
        </w:rPr>
        <w:t xml:space="preserve">dará el </w:t>
      </w:r>
      <w:r w:rsidRPr="00070120">
        <w:rPr>
          <w:spacing w:val="-3"/>
        </w:rPr>
        <w:t xml:space="preserve">cese de la medida cuando desaparezcan las circunstancias que justificaron su adopción o resulte evidente que a través de </w:t>
      </w:r>
      <w:proofErr w:type="gramStart"/>
      <w:r w:rsidRPr="00070120">
        <w:rPr>
          <w:spacing w:val="-3"/>
        </w:rPr>
        <w:t>la misma</w:t>
      </w:r>
      <w:proofErr w:type="gramEnd"/>
      <w:r w:rsidRPr="00070120">
        <w:rPr>
          <w:spacing w:val="-3"/>
        </w:rPr>
        <w:t xml:space="preserve"> no se están obteniendo los resultados pretendidos</w:t>
      </w:r>
      <w:r w:rsidR="004C6743">
        <w:rPr>
          <w:spacing w:val="-3"/>
        </w:rPr>
        <w:t xml:space="preserve">, finalizando también por expiración del plazo fijado </w:t>
      </w:r>
      <w:r w:rsidR="0054224C">
        <w:rPr>
          <w:spacing w:val="-3"/>
        </w:rPr>
        <w:t>o sus posibles prórrogas.</w:t>
      </w:r>
    </w:p>
    <w:p w14:paraId="576AAAEB" w14:textId="322BF082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5AB67DB9" w14:textId="77777777" w:rsidR="00B9276C" w:rsidRDefault="00B9276C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4AA7426" w14:textId="7A36CAFD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3164F69" w14:textId="77777777" w:rsidR="00070120" w:rsidRDefault="00070120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B3151FD" w14:textId="77777777" w:rsidR="00070120" w:rsidRDefault="00070120" w:rsidP="006237F8">
      <w:pPr>
        <w:spacing w:before="120" w:after="120" w:line="360" w:lineRule="auto"/>
        <w:ind w:firstLine="708"/>
        <w:jc w:val="both"/>
        <w:rPr>
          <w:del w:id="32" w:author="José Marí Olano" w:date="2025-01-08T09:17:00Z" w16du:dateUtc="2025-01-08T08:17:00Z"/>
          <w:spacing w:val="-3"/>
        </w:rPr>
      </w:pPr>
    </w:p>
    <w:p w14:paraId="2E234CD9" w14:textId="77777777" w:rsidR="00070120" w:rsidRDefault="00070120" w:rsidP="006237F8">
      <w:pPr>
        <w:spacing w:before="120" w:after="120" w:line="360" w:lineRule="auto"/>
        <w:ind w:firstLine="708"/>
        <w:jc w:val="both"/>
        <w:rPr>
          <w:del w:id="33" w:author="José Marí Olano" w:date="2025-01-08T09:17:00Z" w16du:dateUtc="2025-01-08T08:17:00Z"/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A897F2C" w:rsidR="005726E8" w:rsidRPr="00FF4CC7" w:rsidRDefault="000F31D6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34" w:author="José Marí Olano" w:date="2025-01-08T09:17:00Z" w16du:dateUtc="2025-01-08T08:17:00Z">
        <w:r>
          <w:rPr>
            <w:spacing w:val="-3"/>
          </w:rPr>
          <w:delText>6</w:delText>
        </w:r>
      </w:del>
      <w:ins w:id="35" w:author="José Marí Olano" w:date="2025-01-08T09:17:00Z" w16du:dateUtc="2025-01-08T08:17:00Z">
        <w:r w:rsidR="007D3ECE">
          <w:rPr>
            <w:spacing w:val="-3"/>
          </w:rPr>
          <w:t>8</w:t>
        </w:r>
      </w:ins>
      <w:r w:rsidR="00FC39A8">
        <w:rPr>
          <w:spacing w:val="-3"/>
        </w:rPr>
        <w:t xml:space="preserve"> de </w:t>
      </w:r>
      <w:del w:id="36" w:author="José Marí Olano" w:date="2025-01-08T09:17:00Z" w16du:dateUtc="2025-01-08T08:17:00Z">
        <w:r w:rsidR="00EC72FE">
          <w:rPr>
            <w:spacing w:val="-3"/>
          </w:rPr>
          <w:delText>juni</w:delText>
        </w:r>
        <w:r w:rsidR="00445835">
          <w:rPr>
            <w:spacing w:val="-3"/>
          </w:rPr>
          <w:delText>o</w:delText>
        </w:r>
      </w:del>
      <w:ins w:id="37" w:author="José Marí Olano" w:date="2025-01-08T09:17:00Z" w16du:dateUtc="2025-01-08T08:17:00Z">
        <w:r w:rsidR="007D3ECE">
          <w:rPr>
            <w:spacing w:val="-3"/>
          </w:rPr>
          <w:t>enero</w:t>
        </w:r>
      </w:ins>
      <w:r w:rsidR="00FC39A8">
        <w:rPr>
          <w:spacing w:val="-3"/>
        </w:rPr>
        <w:t xml:space="preserve"> de </w:t>
      </w:r>
      <w:del w:id="38" w:author="José Marí Olano" w:date="2025-01-08T09:17:00Z" w16du:dateUtc="2025-01-08T08:17:00Z">
        <w:r w:rsidR="00FC39A8">
          <w:rPr>
            <w:spacing w:val="-3"/>
          </w:rPr>
          <w:delText>202</w:delText>
        </w:r>
        <w:r w:rsidR="00EC72FE">
          <w:rPr>
            <w:spacing w:val="-3"/>
          </w:rPr>
          <w:delText>4</w:delText>
        </w:r>
      </w:del>
      <w:ins w:id="39" w:author="José Marí Olano" w:date="2025-01-08T09:17:00Z" w16du:dateUtc="2025-01-08T08:17:00Z">
        <w:r w:rsidR="00FC39A8">
          <w:rPr>
            <w:spacing w:val="-3"/>
          </w:rPr>
          <w:t>202</w:t>
        </w:r>
        <w:r w:rsidR="007D3ECE">
          <w:rPr>
            <w:spacing w:val="-3"/>
          </w:rPr>
          <w:t>5</w:t>
        </w:r>
      </w:ins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9908B" w14:textId="77777777" w:rsidR="00B226DB" w:rsidRDefault="00B226DB" w:rsidP="00DB250B">
      <w:r>
        <w:separator/>
      </w:r>
    </w:p>
  </w:endnote>
  <w:endnote w:type="continuationSeparator" w:id="0">
    <w:p w14:paraId="04B449A9" w14:textId="77777777" w:rsidR="00B226DB" w:rsidRDefault="00B226DB" w:rsidP="00DB250B">
      <w:r>
        <w:continuationSeparator/>
      </w:r>
    </w:p>
  </w:endnote>
  <w:endnote w:type="continuationNotice" w:id="1">
    <w:p w14:paraId="3A34542C" w14:textId="77777777" w:rsidR="00B226DB" w:rsidRDefault="00B22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2E81A" w14:textId="77777777" w:rsidR="00B226DB" w:rsidRDefault="00B226DB" w:rsidP="00DB250B">
      <w:r>
        <w:separator/>
      </w:r>
    </w:p>
  </w:footnote>
  <w:footnote w:type="continuationSeparator" w:id="0">
    <w:p w14:paraId="3FC007C3" w14:textId="77777777" w:rsidR="00B226DB" w:rsidRDefault="00B226DB" w:rsidP="00DB250B">
      <w:r>
        <w:continuationSeparator/>
      </w:r>
    </w:p>
  </w:footnote>
  <w:footnote w:type="continuationNotice" w:id="1">
    <w:p w14:paraId="694AC768" w14:textId="77777777" w:rsidR="00B226DB" w:rsidRDefault="00B22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A77"/>
    <w:multiLevelType w:val="hybridMultilevel"/>
    <w:tmpl w:val="3D0C4FF8"/>
    <w:lvl w:ilvl="0" w:tplc="E1180F9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8F1DD3"/>
    <w:multiLevelType w:val="hybridMultilevel"/>
    <w:tmpl w:val="BCC0AF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20860">
    <w:abstractNumId w:val="0"/>
  </w:num>
  <w:num w:numId="2" w16cid:durableId="1582446119">
    <w:abstractNumId w:val="6"/>
  </w:num>
  <w:num w:numId="3" w16cid:durableId="1341349207">
    <w:abstractNumId w:val="16"/>
  </w:num>
  <w:num w:numId="4" w16cid:durableId="2030250450">
    <w:abstractNumId w:val="11"/>
  </w:num>
  <w:num w:numId="5" w16cid:durableId="1734504186">
    <w:abstractNumId w:val="13"/>
  </w:num>
  <w:num w:numId="6" w16cid:durableId="1034622746">
    <w:abstractNumId w:val="3"/>
  </w:num>
  <w:num w:numId="7" w16cid:durableId="1957443835">
    <w:abstractNumId w:val="4"/>
  </w:num>
  <w:num w:numId="8" w16cid:durableId="1744523560">
    <w:abstractNumId w:val="14"/>
  </w:num>
  <w:num w:numId="9" w16cid:durableId="1982925548">
    <w:abstractNumId w:val="7"/>
  </w:num>
  <w:num w:numId="10" w16cid:durableId="1325280833">
    <w:abstractNumId w:val="1"/>
  </w:num>
  <w:num w:numId="11" w16cid:durableId="708575434">
    <w:abstractNumId w:val="10"/>
  </w:num>
  <w:num w:numId="12" w16cid:durableId="433021279">
    <w:abstractNumId w:val="9"/>
  </w:num>
  <w:num w:numId="13" w16cid:durableId="2091004222">
    <w:abstractNumId w:val="17"/>
  </w:num>
  <w:num w:numId="14" w16cid:durableId="823012720">
    <w:abstractNumId w:val="21"/>
  </w:num>
  <w:num w:numId="15" w16cid:durableId="497576873">
    <w:abstractNumId w:val="8"/>
  </w:num>
  <w:num w:numId="16" w16cid:durableId="1884563318">
    <w:abstractNumId w:val="18"/>
  </w:num>
  <w:num w:numId="17" w16cid:durableId="797721395">
    <w:abstractNumId w:val="22"/>
  </w:num>
  <w:num w:numId="18" w16cid:durableId="12462554">
    <w:abstractNumId w:val="20"/>
  </w:num>
  <w:num w:numId="19" w16cid:durableId="1339236481">
    <w:abstractNumId w:val="15"/>
  </w:num>
  <w:num w:numId="20" w16cid:durableId="19400702">
    <w:abstractNumId w:val="5"/>
  </w:num>
  <w:num w:numId="21" w16cid:durableId="486631936">
    <w:abstractNumId w:val="2"/>
  </w:num>
  <w:num w:numId="22" w16cid:durableId="324088460">
    <w:abstractNumId w:val="12"/>
  </w:num>
  <w:num w:numId="23" w16cid:durableId="98199980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0B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1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1D6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24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2D9"/>
    <w:rsid w:val="0013142E"/>
    <w:rsid w:val="00131861"/>
    <w:rsid w:val="00131BC9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179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5B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BA7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232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559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6F21"/>
    <w:rsid w:val="00497534"/>
    <w:rsid w:val="004975F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DAA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5EF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1E4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7D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95A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BFF"/>
    <w:rsid w:val="00752C59"/>
    <w:rsid w:val="0075348A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6CF2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6E4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3ECE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6A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1A6B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B7D2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62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3AA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424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A66"/>
    <w:rsid w:val="009D2B4C"/>
    <w:rsid w:val="009D2B86"/>
    <w:rsid w:val="009D2C7E"/>
    <w:rsid w:val="009D2E33"/>
    <w:rsid w:val="009D3108"/>
    <w:rsid w:val="009D3173"/>
    <w:rsid w:val="009D3B85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A24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73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547"/>
    <w:rsid w:val="00B226DB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763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4AE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696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B14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4D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2D4D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5A0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4F9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36B"/>
    <w:rsid w:val="00DA39EA"/>
    <w:rsid w:val="00DA3AA5"/>
    <w:rsid w:val="00DA3B7D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61F"/>
    <w:rsid w:val="00DA58B7"/>
    <w:rsid w:val="00DA5BA0"/>
    <w:rsid w:val="00DA5EF5"/>
    <w:rsid w:val="00DA5F30"/>
    <w:rsid w:val="00DA7036"/>
    <w:rsid w:val="00DA7574"/>
    <w:rsid w:val="00DA7674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0E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64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2FE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8DE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61D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8F6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77F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004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7F2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22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2090</Words>
  <Characters>11495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2022-01-30T20:27:00Z</dcterms:created>
  <dcterms:modified xsi:type="dcterms:W3CDTF">2025-01-08T08:17:00Z</dcterms:modified>
</cp:coreProperties>
</file>