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60152E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9D43B7">
        <w:rPr>
          <w:b/>
          <w:bCs/>
          <w:sz w:val="28"/>
          <w:szCs w:val="28"/>
        </w:rPr>
        <w:t>39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6C3B9EED" w:rsidR="00BC4945" w:rsidRPr="00780BCB" w:rsidRDefault="00C41675"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76725034"/>
      <w:bookmarkStart w:id="4" w:name="_Hlk77851818"/>
      <w:bookmarkStart w:id="5" w:name="_Hlk86421363"/>
      <w:r w:rsidRPr="00C41675">
        <w:rPr>
          <w:b/>
          <w:bCs/>
          <w:color w:val="000000"/>
          <w:sz w:val="28"/>
          <w:szCs w:val="28"/>
        </w:rPr>
        <w:t>CLASES DE OBLIGACIONES POR EL OBJETO: ÚNICAS Y MÚLTIPLES (CONJUNTIVAS, ALTERNATIVAS Y FACULTATIVAS), POSITIVAS Y NEGATIVAS, ESPECÍFICAS Y GENÉRICAS, DIVISIBLES E INDIVISIBLES, PRINCIPALES Y ACCESORIAS. LA CLÁUSULA PENAL.</w:t>
      </w:r>
      <w:bookmarkEnd w:id="0"/>
      <w:bookmarkEnd w:id="1"/>
      <w:bookmarkEnd w:id="2"/>
    </w:p>
    <w:bookmarkEnd w:id="3"/>
    <w:bookmarkEnd w:id="4"/>
    <w:bookmarkEnd w:id="5"/>
    <w:p w14:paraId="4EDBB6A7" w14:textId="77777777" w:rsidR="004E4923" w:rsidRPr="004E4923" w:rsidRDefault="004E4923" w:rsidP="008E2A62">
      <w:pPr>
        <w:spacing w:before="120" w:after="120" w:line="360" w:lineRule="auto"/>
        <w:jc w:val="both"/>
        <w:rPr>
          <w:color w:val="000000"/>
        </w:rPr>
      </w:pPr>
    </w:p>
    <w:p w14:paraId="5A5D0492" w14:textId="438D0B1F" w:rsidR="00796387" w:rsidRPr="00C105BF" w:rsidRDefault="00C41675" w:rsidP="008E2A62">
      <w:pPr>
        <w:spacing w:before="120" w:after="120" w:line="360" w:lineRule="auto"/>
        <w:jc w:val="both"/>
        <w:rPr>
          <w:spacing w:val="-3"/>
        </w:rPr>
      </w:pPr>
      <w:r w:rsidRPr="00C41675">
        <w:rPr>
          <w:b/>
          <w:bCs/>
          <w:color w:val="000000"/>
        </w:rPr>
        <w:t xml:space="preserve">CLASES DE OBLIGACIONES POR EL OBJETO: </w:t>
      </w:r>
      <w:bookmarkStart w:id="6" w:name="_Hlk87806382"/>
      <w:r w:rsidRPr="00C41675">
        <w:rPr>
          <w:b/>
          <w:bCs/>
          <w:color w:val="000000"/>
        </w:rPr>
        <w:t>ÚNICAS Y MÚLTIPLES (CONJUNTIVAS, ALTERNATIVAS Y FACULTATIVAS)</w:t>
      </w:r>
      <w:bookmarkEnd w:id="6"/>
      <w:r w:rsidRPr="00C41675">
        <w:rPr>
          <w:b/>
          <w:bCs/>
          <w:color w:val="000000"/>
        </w:rPr>
        <w:t>, POSITIVAS Y NEGATIVAS, ESPECÍFICAS Y GENÉRICAS, DIVISIBLES E INDIVISIBLES, PRINCIPALES Y ACCESORIAS.</w:t>
      </w:r>
    </w:p>
    <w:p w14:paraId="625E9829" w14:textId="6028C819" w:rsidR="003226AF" w:rsidRDefault="00D13AE2" w:rsidP="003B4F3D">
      <w:pPr>
        <w:spacing w:before="120" w:after="120" w:line="360" w:lineRule="auto"/>
        <w:ind w:firstLine="708"/>
        <w:jc w:val="both"/>
        <w:rPr>
          <w:bCs/>
          <w:spacing w:val="-3"/>
        </w:rPr>
      </w:pPr>
      <w:r>
        <w:rPr>
          <w:b/>
          <w:bCs/>
          <w:color w:val="000000"/>
        </w:rPr>
        <w:t>C</w:t>
      </w:r>
      <w:r w:rsidRPr="00C41675">
        <w:rPr>
          <w:b/>
          <w:bCs/>
          <w:color w:val="000000"/>
        </w:rPr>
        <w:t>lases de obligaciones por el objeto</w:t>
      </w:r>
      <w:r>
        <w:rPr>
          <w:b/>
          <w:bCs/>
          <w:color w:val="000000"/>
        </w:rPr>
        <w:t>.</w:t>
      </w:r>
    </w:p>
    <w:p w14:paraId="53C7269E" w14:textId="587BDA8A" w:rsidR="00305A04" w:rsidRPr="00305A04" w:rsidRDefault="009923AA" w:rsidP="00305A04">
      <w:pPr>
        <w:spacing w:before="120" w:after="120" w:line="360" w:lineRule="auto"/>
        <w:ind w:firstLine="708"/>
        <w:jc w:val="both"/>
        <w:rPr>
          <w:bCs/>
          <w:spacing w:val="-3"/>
        </w:rPr>
      </w:pPr>
      <w:r>
        <w:rPr>
          <w:bCs/>
          <w:spacing w:val="-3"/>
        </w:rPr>
        <w:t>Por razón de su objeto, las obligaciones pueden ser:</w:t>
      </w:r>
    </w:p>
    <w:p w14:paraId="1A215D7B" w14:textId="11969E18" w:rsidR="00305A04" w:rsidRPr="009B2977" w:rsidRDefault="00305A04" w:rsidP="009B2977">
      <w:pPr>
        <w:pStyle w:val="Prrafodelista"/>
        <w:numPr>
          <w:ilvl w:val="0"/>
          <w:numId w:val="18"/>
        </w:numPr>
        <w:spacing w:before="120" w:after="120" w:line="360" w:lineRule="auto"/>
        <w:ind w:left="993" w:hanging="284"/>
        <w:jc w:val="both"/>
        <w:rPr>
          <w:bCs/>
          <w:spacing w:val="-3"/>
        </w:rPr>
      </w:pPr>
      <w:r w:rsidRPr="009B2977">
        <w:rPr>
          <w:bCs/>
          <w:spacing w:val="-3"/>
        </w:rPr>
        <w:t>Por la unidad o pluralidad de objetos, únicas y múltiples</w:t>
      </w:r>
      <w:r w:rsidR="00384061" w:rsidRPr="009B2977">
        <w:rPr>
          <w:bCs/>
          <w:spacing w:val="-3"/>
        </w:rPr>
        <w:t>,</w:t>
      </w:r>
      <w:r w:rsidRPr="009B2977">
        <w:rPr>
          <w:bCs/>
          <w:spacing w:val="-3"/>
        </w:rPr>
        <w:t xml:space="preserve"> y éstas últimas, a su vez, conjuntivas, alternativas y facultativas</w:t>
      </w:r>
      <w:r w:rsidR="00916009">
        <w:rPr>
          <w:bCs/>
          <w:spacing w:val="-3"/>
        </w:rPr>
        <w:t>.</w:t>
      </w:r>
    </w:p>
    <w:p w14:paraId="5FD132EE" w14:textId="5BB53694" w:rsidR="00C41675" w:rsidRPr="009B2977" w:rsidRDefault="00305A04" w:rsidP="009B2977">
      <w:pPr>
        <w:pStyle w:val="Prrafodelista"/>
        <w:numPr>
          <w:ilvl w:val="0"/>
          <w:numId w:val="18"/>
        </w:numPr>
        <w:spacing w:before="120" w:after="120" w:line="360" w:lineRule="auto"/>
        <w:ind w:left="993" w:hanging="284"/>
        <w:jc w:val="both"/>
        <w:rPr>
          <w:bCs/>
          <w:spacing w:val="-3"/>
        </w:rPr>
      </w:pPr>
      <w:r w:rsidRPr="009B2977">
        <w:rPr>
          <w:bCs/>
          <w:spacing w:val="-3"/>
        </w:rPr>
        <w:t>Por las diversas particularidades del objeto, positivas y negativas, específicas y genéricas, divisibles e indivisibles y principales y accesorias.</w:t>
      </w:r>
    </w:p>
    <w:p w14:paraId="55604B0A" w14:textId="77777777" w:rsidR="009B2977" w:rsidRDefault="009B2977" w:rsidP="009B2977">
      <w:pPr>
        <w:spacing w:before="120" w:after="120" w:line="360" w:lineRule="auto"/>
        <w:ind w:firstLine="708"/>
        <w:jc w:val="both"/>
        <w:rPr>
          <w:bCs/>
          <w:spacing w:val="-3"/>
        </w:rPr>
      </w:pPr>
      <w:r>
        <w:rPr>
          <w:bCs/>
          <w:spacing w:val="-3"/>
        </w:rPr>
        <w:t>Todas estas modalidades de obligación serán estudiadas a continuación.</w:t>
      </w:r>
    </w:p>
    <w:p w14:paraId="302F9494" w14:textId="2C63CC0E" w:rsidR="00C41675" w:rsidRDefault="00C41675" w:rsidP="003B4F3D">
      <w:pPr>
        <w:spacing w:before="120" w:after="120" w:line="360" w:lineRule="auto"/>
        <w:ind w:firstLine="708"/>
        <w:jc w:val="both"/>
        <w:rPr>
          <w:bCs/>
          <w:spacing w:val="-3"/>
        </w:rPr>
      </w:pPr>
    </w:p>
    <w:p w14:paraId="0B980A35" w14:textId="6E097A00" w:rsidR="00C41675" w:rsidRDefault="00CC43AF" w:rsidP="003B4F3D">
      <w:pPr>
        <w:spacing w:before="120" w:after="120" w:line="360" w:lineRule="auto"/>
        <w:ind w:firstLine="708"/>
        <w:jc w:val="both"/>
        <w:rPr>
          <w:bCs/>
          <w:spacing w:val="-3"/>
        </w:rPr>
      </w:pPr>
      <w:r>
        <w:rPr>
          <w:b/>
          <w:bCs/>
          <w:spacing w:val="-3"/>
        </w:rPr>
        <w:t>Obligaciones ú</w:t>
      </w:r>
      <w:r w:rsidRPr="009B2977">
        <w:rPr>
          <w:b/>
          <w:bCs/>
          <w:spacing w:val="-3"/>
        </w:rPr>
        <w:t>nicas y múltiples (conjuntivas, alternativas y facultativas)</w:t>
      </w:r>
      <w:r>
        <w:rPr>
          <w:b/>
          <w:bCs/>
          <w:spacing w:val="-3"/>
        </w:rPr>
        <w:t>.</w:t>
      </w:r>
    </w:p>
    <w:p w14:paraId="25786DAE" w14:textId="08A6F5B6" w:rsidR="00630606" w:rsidRDefault="00630606" w:rsidP="00630606">
      <w:pPr>
        <w:spacing w:before="120" w:after="120" w:line="360" w:lineRule="auto"/>
        <w:ind w:firstLine="708"/>
        <w:jc w:val="both"/>
        <w:rPr>
          <w:bCs/>
          <w:spacing w:val="-3"/>
        </w:rPr>
      </w:pPr>
      <w:r w:rsidRPr="00630606">
        <w:rPr>
          <w:bCs/>
          <w:spacing w:val="-3"/>
        </w:rPr>
        <w:t xml:space="preserve">La obligación </w:t>
      </w:r>
      <w:r w:rsidR="00A4433B">
        <w:rPr>
          <w:bCs/>
          <w:spacing w:val="-3"/>
        </w:rPr>
        <w:t>única</w:t>
      </w:r>
      <w:r w:rsidRPr="00630606">
        <w:rPr>
          <w:bCs/>
          <w:spacing w:val="-3"/>
        </w:rPr>
        <w:t xml:space="preserve"> es aquella que tiene por objeto una sola prestación</w:t>
      </w:r>
      <w:r w:rsidR="00A4433B">
        <w:rPr>
          <w:bCs/>
          <w:spacing w:val="-3"/>
        </w:rPr>
        <w:t>, mientras que la m</w:t>
      </w:r>
      <w:r w:rsidRPr="00630606">
        <w:rPr>
          <w:bCs/>
          <w:spacing w:val="-3"/>
        </w:rPr>
        <w:t>últiple</w:t>
      </w:r>
      <w:r w:rsidR="00A4433B">
        <w:rPr>
          <w:bCs/>
          <w:spacing w:val="-3"/>
        </w:rPr>
        <w:t xml:space="preserve"> es</w:t>
      </w:r>
      <w:r w:rsidRPr="00630606">
        <w:rPr>
          <w:bCs/>
          <w:spacing w:val="-3"/>
        </w:rPr>
        <w:t xml:space="preserve"> la que </w:t>
      </w:r>
      <w:r w:rsidR="00A4433B">
        <w:rPr>
          <w:bCs/>
          <w:spacing w:val="-3"/>
        </w:rPr>
        <w:t xml:space="preserve">tiene </w:t>
      </w:r>
      <w:r w:rsidR="001556A6">
        <w:rPr>
          <w:bCs/>
          <w:spacing w:val="-3"/>
        </w:rPr>
        <w:t xml:space="preserve">por objeto </w:t>
      </w:r>
      <w:r w:rsidRPr="00630606">
        <w:rPr>
          <w:bCs/>
          <w:spacing w:val="-3"/>
        </w:rPr>
        <w:t xml:space="preserve">una pluralidad de </w:t>
      </w:r>
      <w:r w:rsidR="001556A6">
        <w:rPr>
          <w:bCs/>
          <w:spacing w:val="-3"/>
        </w:rPr>
        <w:t>prestaciones, pudiendo ser a su vez</w:t>
      </w:r>
      <w:r w:rsidR="00323F87">
        <w:rPr>
          <w:bCs/>
          <w:spacing w:val="-3"/>
        </w:rPr>
        <w:t xml:space="preserve"> c</w:t>
      </w:r>
      <w:r w:rsidRPr="00630606">
        <w:rPr>
          <w:bCs/>
          <w:spacing w:val="-3"/>
        </w:rPr>
        <w:t xml:space="preserve">onjuntivas, </w:t>
      </w:r>
      <w:r w:rsidR="00323F87">
        <w:rPr>
          <w:bCs/>
          <w:spacing w:val="-3"/>
        </w:rPr>
        <w:t>a</w:t>
      </w:r>
      <w:r w:rsidRPr="00630606">
        <w:rPr>
          <w:bCs/>
          <w:spacing w:val="-3"/>
        </w:rPr>
        <w:t xml:space="preserve">lternativas </w:t>
      </w:r>
      <w:r w:rsidR="00323F87">
        <w:rPr>
          <w:bCs/>
          <w:spacing w:val="-3"/>
        </w:rPr>
        <w:t>y fa</w:t>
      </w:r>
      <w:r w:rsidRPr="00630606">
        <w:rPr>
          <w:bCs/>
          <w:spacing w:val="-3"/>
        </w:rPr>
        <w:t>cultativas</w:t>
      </w:r>
      <w:r w:rsidR="00323F87">
        <w:rPr>
          <w:bCs/>
          <w:spacing w:val="-3"/>
        </w:rPr>
        <w:t>.</w:t>
      </w:r>
    </w:p>
    <w:p w14:paraId="082CF2F4" w14:textId="224E7012" w:rsidR="00555CCE" w:rsidRPr="00630606" w:rsidRDefault="00555CCE" w:rsidP="00630606">
      <w:pPr>
        <w:spacing w:before="120" w:after="120" w:line="360" w:lineRule="auto"/>
        <w:ind w:firstLine="708"/>
        <w:jc w:val="both"/>
        <w:rPr>
          <w:bCs/>
          <w:spacing w:val="-3"/>
        </w:rPr>
      </w:pPr>
      <w:r>
        <w:rPr>
          <w:bCs/>
          <w:spacing w:val="-3"/>
        </w:rPr>
        <w:t>La obligación única no presenta especialidad alguna, por lo que a continuación me referiré a la</w:t>
      </w:r>
      <w:r w:rsidR="000516F2">
        <w:rPr>
          <w:bCs/>
          <w:spacing w:val="-3"/>
        </w:rPr>
        <w:t>s tres clases de obligación</w:t>
      </w:r>
      <w:r>
        <w:rPr>
          <w:bCs/>
          <w:spacing w:val="-3"/>
        </w:rPr>
        <w:t xml:space="preserve"> múltiple</w:t>
      </w:r>
      <w:r w:rsidR="000516F2">
        <w:rPr>
          <w:bCs/>
          <w:spacing w:val="-3"/>
        </w:rPr>
        <w:t>.</w:t>
      </w:r>
    </w:p>
    <w:p w14:paraId="59339953" w14:textId="4C9B4762" w:rsidR="00630606" w:rsidRPr="00630606" w:rsidRDefault="000516F2" w:rsidP="00630606">
      <w:pPr>
        <w:spacing w:before="120" w:after="120" w:line="360" w:lineRule="auto"/>
        <w:ind w:firstLine="708"/>
        <w:jc w:val="both"/>
        <w:rPr>
          <w:bCs/>
          <w:spacing w:val="-3"/>
        </w:rPr>
      </w:pPr>
      <w:r>
        <w:rPr>
          <w:bCs/>
          <w:spacing w:val="-3"/>
        </w:rPr>
        <w:lastRenderedPageBreak/>
        <w:t xml:space="preserve">En la </w:t>
      </w:r>
      <w:r w:rsidR="00D251E7">
        <w:rPr>
          <w:bCs/>
          <w:spacing w:val="-3"/>
        </w:rPr>
        <w:t xml:space="preserve">obligación conjuntiva, las diferentes prestaciones que componen su objeto no están unidas por un nexo común, </w:t>
      </w:r>
      <w:r w:rsidR="00630606" w:rsidRPr="00630606">
        <w:rPr>
          <w:bCs/>
          <w:spacing w:val="-3"/>
        </w:rPr>
        <w:t xml:space="preserve">por lo que pueden ser objeto de cumplimiento separado e independiente. </w:t>
      </w:r>
      <w:r w:rsidR="00357BBB">
        <w:rPr>
          <w:bCs/>
          <w:spacing w:val="-3"/>
        </w:rPr>
        <w:t>Por ende, e</w:t>
      </w:r>
      <w:r w:rsidR="00111605">
        <w:rPr>
          <w:bCs/>
          <w:spacing w:val="-3"/>
        </w:rPr>
        <w:t xml:space="preserve">xisten tantas obligaciones como prestaciones, y su cumplimiento </w:t>
      </w:r>
      <w:r w:rsidR="00916009">
        <w:rPr>
          <w:bCs/>
          <w:spacing w:val="-3"/>
        </w:rPr>
        <w:t xml:space="preserve">íntegro </w:t>
      </w:r>
      <w:r w:rsidR="00111605">
        <w:rPr>
          <w:bCs/>
          <w:spacing w:val="-3"/>
        </w:rPr>
        <w:t>requiere</w:t>
      </w:r>
      <w:r w:rsidR="00144E69">
        <w:rPr>
          <w:bCs/>
          <w:spacing w:val="-3"/>
        </w:rPr>
        <w:t xml:space="preserve"> la realización de todas las prestaciones, </w:t>
      </w:r>
      <w:r w:rsidR="0042150B">
        <w:rPr>
          <w:bCs/>
          <w:spacing w:val="-3"/>
        </w:rPr>
        <w:t>simultánea o sucesivamente</w:t>
      </w:r>
      <w:r w:rsidR="00630606" w:rsidRPr="00630606">
        <w:rPr>
          <w:bCs/>
          <w:spacing w:val="-3"/>
        </w:rPr>
        <w:t>.</w:t>
      </w:r>
    </w:p>
    <w:p w14:paraId="5E559B81" w14:textId="4B93D2B0" w:rsidR="00630606" w:rsidRPr="00630606" w:rsidRDefault="00144E69" w:rsidP="007F5DEE">
      <w:pPr>
        <w:spacing w:before="120" w:after="120" w:line="360" w:lineRule="auto"/>
        <w:ind w:firstLine="708"/>
        <w:jc w:val="both"/>
        <w:rPr>
          <w:bCs/>
          <w:spacing w:val="-3"/>
        </w:rPr>
      </w:pPr>
      <w:r>
        <w:rPr>
          <w:bCs/>
          <w:spacing w:val="-3"/>
        </w:rPr>
        <w:t xml:space="preserve">En cambio, en la obligación alternativa las diferentes prestaciones que componen su objeto </w:t>
      </w:r>
      <w:r w:rsidR="00630606" w:rsidRPr="00630606">
        <w:rPr>
          <w:bCs/>
          <w:spacing w:val="-3"/>
        </w:rPr>
        <w:t xml:space="preserve">han sido proyectadas </w:t>
      </w:r>
      <w:r>
        <w:rPr>
          <w:bCs/>
          <w:spacing w:val="-3"/>
        </w:rPr>
        <w:t>de</w:t>
      </w:r>
      <w:r w:rsidR="00630606" w:rsidRPr="00630606">
        <w:rPr>
          <w:bCs/>
          <w:spacing w:val="-3"/>
        </w:rPr>
        <w:t xml:space="preserve"> forma disyuntiva, de manera que el deudor deberá cumplir solamente una de ellas.</w:t>
      </w:r>
    </w:p>
    <w:p w14:paraId="153B947C" w14:textId="7B710BBD" w:rsidR="00630606" w:rsidRPr="00630606" w:rsidRDefault="00630606" w:rsidP="00630606">
      <w:pPr>
        <w:spacing w:before="120" w:after="120" w:line="360" w:lineRule="auto"/>
        <w:ind w:firstLine="708"/>
        <w:jc w:val="both"/>
        <w:rPr>
          <w:bCs/>
          <w:spacing w:val="-3"/>
        </w:rPr>
      </w:pPr>
      <w:r w:rsidRPr="00630606">
        <w:rPr>
          <w:bCs/>
          <w:spacing w:val="-3"/>
        </w:rPr>
        <w:t xml:space="preserve">Sobre su naturaleza jurídica </w:t>
      </w:r>
      <w:r w:rsidR="00FD674D">
        <w:rPr>
          <w:bCs/>
          <w:spacing w:val="-3"/>
        </w:rPr>
        <w:t>existen diferentes teorías</w:t>
      </w:r>
      <w:r w:rsidR="00EF1F40">
        <w:rPr>
          <w:bCs/>
          <w:spacing w:val="-3"/>
        </w:rPr>
        <w:t>, a saber:</w:t>
      </w:r>
    </w:p>
    <w:p w14:paraId="29BC0CC0" w14:textId="679A31BB" w:rsidR="00630606" w:rsidRPr="00031A86" w:rsidRDefault="00630606" w:rsidP="00031A86">
      <w:pPr>
        <w:pStyle w:val="Prrafodelista"/>
        <w:numPr>
          <w:ilvl w:val="0"/>
          <w:numId w:val="19"/>
        </w:numPr>
        <w:spacing w:before="120" w:after="120" w:line="360" w:lineRule="auto"/>
        <w:ind w:left="993" w:hanging="284"/>
        <w:jc w:val="both"/>
        <w:rPr>
          <w:bCs/>
          <w:spacing w:val="-3"/>
        </w:rPr>
      </w:pPr>
      <w:r w:rsidRPr="00031A86">
        <w:rPr>
          <w:bCs/>
          <w:spacing w:val="-3"/>
        </w:rPr>
        <w:t>La pluralista</w:t>
      </w:r>
      <w:r w:rsidR="00EF1F40" w:rsidRPr="00031A86">
        <w:rPr>
          <w:bCs/>
          <w:spacing w:val="-3"/>
        </w:rPr>
        <w:t>, que considera que</w:t>
      </w:r>
      <w:r w:rsidRPr="00031A86">
        <w:rPr>
          <w:bCs/>
          <w:spacing w:val="-3"/>
        </w:rPr>
        <w:t xml:space="preserve"> existe</w:t>
      </w:r>
      <w:r w:rsidR="00EF1F40" w:rsidRPr="00031A86">
        <w:rPr>
          <w:bCs/>
          <w:spacing w:val="-3"/>
        </w:rPr>
        <w:t>n varias</w:t>
      </w:r>
      <w:r w:rsidRPr="00031A86">
        <w:rPr>
          <w:bCs/>
          <w:spacing w:val="-3"/>
        </w:rPr>
        <w:t xml:space="preserve"> </w:t>
      </w:r>
      <w:r w:rsidR="00EA777D" w:rsidRPr="00031A86">
        <w:rPr>
          <w:bCs/>
          <w:spacing w:val="-3"/>
        </w:rPr>
        <w:t>obliga</w:t>
      </w:r>
      <w:r w:rsidRPr="00031A86">
        <w:rPr>
          <w:bCs/>
          <w:spacing w:val="-3"/>
        </w:rPr>
        <w:t>ciones, actuando el cumplimiento de una de ellas como condición resolutoria de las demás.</w:t>
      </w:r>
    </w:p>
    <w:p w14:paraId="1F419440" w14:textId="1072ED88" w:rsidR="00EF1F40" w:rsidRPr="00031A86" w:rsidRDefault="00CC41E0" w:rsidP="00031A86">
      <w:pPr>
        <w:pStyle w:val="Prrafodelista"/>
        <w:numPr>
          <w:ilvl w:val="0"/>
          <w:numId w:val="19"/>
        </w:numPr>
        <w:spacing w:before="120" w:after="120" w:line="360" w:lineRule="auto"/>
        <w:ind w:left="993" w:hanging="284"/>
        <w:jc w:val="both"/>
        <w:rPr>
          <w:bCs/>
          <w:spacing w:val="-3"/>
        </w:rPr>
      </w:pPr>
      <w:r w:rsidRPr="00031A86">
        <w:rPr>
          <w:bCs/>
          <w:spacing w:val="-3"/>
        </w:rPr>
        <w:t>L</w:t>
      </w:r>
      <w:r w:rsidR="00EF1F40" w:rsidRPr="00031A86">
        <w:rPr>
          <w:bCs/>
          <w:spacing w:val="-3"/>
        </w:rPr>
        <w:t>a monista</w:t>
      </w:r>
      <w:r w:rsidRPr="00031A86">
        <w:rPr>
          <w:bCs/>
          <w:spacing w:val="-3"/>
        </w:rPr>
        <w:t>,</w:t>
      </w:r>
      <w:r w:rsidR="00EF1F40" w:rsidRPr="00031A86">
        <w:rPr>
          <w:bCs/>
          <w:spacing w:val="-3"/>
        </w:rPr>
        <w:t xml:space="preserve"> que mantiene </w:t>
      </w:r>
      <w:r w:rsidRPr="00031A86">
        <w:rPr>
          <w:bCs/>
          <w:spacing w:val="-3"/>
        </w:rPr>
        <w:t xml:space="preserve">que existe una </w:t>
      </w:r>
      <w:proofErr w:type="spellStart"/>
      <w:r w:rsidR="00EF1F40" w:rsidRPr="00031A86">
        <w:rPr>
          <w:bCs/>
          <w:spacing w:val="-3"/>
        </w:rPr>
        <w:t>s</w:t>
      </w:r>
      <w:r w:rsidRPr="00031A86">
        <w:rPr>
          <w:bCs/>
          <w:spacing w:val="-3"/>
        </w:rPr>
        <w:t>ó</w:t>
      </w:r>
      <w:r w:rsidR="00EF1F40" w:rsidRPr="00031A86">
        <w:rPr>
          <w:bCs/>
          <w:spacing w:val="-3"/>
        </w:rPr>
        <w:t>la</w:t>
      </w:r>
      <w:proofErr w:type="spellEnd"/>
      <w:r w:rsidR="00EF1F40" w:rsidRPr="00031A86">
        <w:rPr>
          <w:bCs/>
          <w:spacing w:val="-3"/>
        </w:rPr>
        <w:t xml:space="preserve"> obligación, </w:t>
      </w:r>
      <w:r w:rsidR="00EA777D" w:rsidRPr="00031A86">
        <w:rPr>
          <w:bCs/>
          <w:spacing w:val="-3"/>
        </w:rPr>
        <w:t xml:space="preserve">si bien con una prestación que </w:t>
      </w:r>
      <w:r w:rsidR="00EF1F40" w:rsidRPr="00031A86">
        <w:rPr>
          <w:bCs/>
          <w:spacing w:val="-3"/>
        </w:rPr>
        <w:t>adolece de una cierta indeterminación inicial.</w:t>
      </w:r>
    </w:p>
    <w:p w14:paraId="2E41E1F7" w14:textId="7DF58C84" w:rsidR="00630606" w:rsidRPr="00031A86" w:rsidRDefault="00630606" w:rsidP="00031A86">
      <w:pPr>
        <w:pStyle w:val="Prrafodelista"/>
        <w:numPr>
          <w:ilvl w:val="0"/>
          <w:numId w:val="19"/>
        </w:numPr>
        <w:spacing w:before="120" w:after="120" w:line="360" w:lineRule="auto"/>
        <w:ind w:left="993" w:hanging="284"/>
        <w:jc w:val="both"/>
        <w:rPr>
          <w:bCs/>
          <w:spacing w:val="-3"/>
        </w:rPr>
      </w:pPr>
      <w:r w:rsidRPr="00031A86">
        <w:rPr>
          <w:bCs/>
          <w:spacing w:val="-3"/>
        </w:rPr>
        <w:t>La intermedia</w:t>
      </w:r>
      <w:r w:rsidR="00685456" w:rsidRPr="00031A86">
        <w:rPr>
          <w:bCs/>
          <w:spacing w:val="-3"/>
        </w:rPr>
        <w:t>, que mantiene</w:t>
      </w:r>
      <w:r w:rsidRPr="00031A86">
        <w:rPr>
          <w:bCs/>
          <w:spacing w:val="-3"/>
        </w:rPr>
        <w:t xml:space="preserve"> </w:t>
      </w:r>
      <w:r w:rsidR="00685456" w:rsidRPr="00031A86">
        <w:rPr>
          <w:bCs/>
          <w:spacing w:val="-3"/>
        </w:rPr>
        <w:t xml:space="preserve">que si la elección de la prestación a realizar entre las varias inicialmente previstas </w:t>
      </w:r>
      <w:r w:rsidRPr="00031A86">
        <w:rPr>
          <w:bCs/>
          <w:spacing w:val="-3"/>
        </w:rPr>
        <w:t>corresponde al deudor</w:t>
      </w:r>
      <w:r w:rsidR="00685456" w:rsidRPr="00031A86">
        <w:rPr>
          <w:bCs/>
          <w:spacing w:val="-3"/>
        </w:rPr>
        <w:t>,</w:t>
      </w:r>
      <w:r w:rsidRPr="00031A86">
        <w:rPr>
          <w:bCs/>
          <w:spacing w:val="-3"/>
        </w:rPr>
        <w:t xml:space="preserve"> sólo </w:t>
      </w:r>
      <w:r w:rsidR="00685456" w:rsidRPr="00031A86">
        <w:rPr>
          <w:bCs/>
          <w:spacing w:val="-3"/>
        </w:rPr>
        <w:t xml:space="preserve">existe </w:t>
      </w:r>
      <w:r w:rsidRPr="00031A86">
        <w:rPr>
          <w:bCs/>
          <w:spacing w:val="-3"/>
        </w:rPr>
        <w:t>una obligación</w:t>
      </w:r>
      <w:r w:rsidR="00685456" w:rsidRPr="00031A86">
        <w:rPr>
          <w:bCs/>
          <w:spacing w:val="-3"/>
        </w:rPr>
        <w:t xml:space="preserve">, mientras que </w:t>
      </w:r>
      <w:r w:rsidRPr="00031A86">
        <w:rPr>
          <w:bCs/>
          <w:spacing w:val="-3"/>
        </w:rPr>
        <w:t xml:space="preserve">si corresponde al acreedor, </w:t>
      </w:r>
      <w:r w:rsidR="00031A86" w:rsidRPr="00031A86">
        <w:rPr>
          <w:bCs/>
          <w:spacing w:val="-3"/>
        </w:rPr>
        <w:t>existen varias obligaciones</w:t>
      </w:r>
      <w:r w:rsidRPr="00031A86">
        <w:rPr>
          <w:bCs/>
          <w:spacing w:val="-3"/>
        </w:rPr>
        <w:t>.</w:t>
      </w:r>
    </w:p>
    <w:p w14:paraId="7BECBDC6" w14:textId="38206220" w:rsidR="00630606" w:rsidRPr="00630606" w:rsidRDefault="00357928" w:rsidP="00630606">
      <w:pPr>
        <w:spacing w:before="120" w:after="120" w:line="360" w:lineRule="auto"/>
        <w:ind w:firstLine="708"/>
        <w:jc w:val="both"/>
        <w:rPr>
          <w:bCs/>
          <w:spacing w:val="-3"/>
        </w:rPr>
      </w:pPr>
      <w:r>
        <w:rPr>
          <w:bCs/>
          <w:spacing w:val="-3"/>
        </w:rPr>
        <w:t>En las obligaciones alternativas, la i</w:t>
      </w:r>
      <w:r w:rsidR="00630606" w:rsidRPr="00630606">
        <w:rPr>
          <w:bCs/>
          <w:spacing w:val="-3"/>
        </w:rPr>
        <w:t xml:space="preserve">ndeterminación inicial de las prestaciones desaparece en virtud de la </w:t>
      </w:r>
      <w:r w:rsidR="00630606" w:rsidRPr="00357928">
        <w:rPr>
          <w:bCs/>
          <w:i/>
          <w:iCs/>
          <w:spacing w:val="-3"/>
        </w:rPr>
        <w:t>concentración</w:t>
      </w:r>
      <w:r>
        <w:rPr>
          <w:bCs/>
          <w:spacing w:val="-3"/>
        </w:rPr>
        <w:t>, acto</w:t>
      </w:r>
      <w:r w:rsidR="00630606" w:rsidRPr="00630606">
        <w:rPr>
          <w:bCs/>
          <w:spacing w:val="-3"/>
        </w:rPr>
        <w:t xml:space="preserve"> mediante </w:t>
      </w:r>
      <w:r>
        <w:rPr>
          <w:bCs/>
          <w:spacing w:val="-3"/>
        </w:rPr>
        <w:t xml:space="preserve">el </w:t>
      </w:r>
      <w:r w:rsidR="00AE7312">
        <w:rPr>
          <w:bCs/>
          <w:spacing w:val="-3"/>
        </w:rPr>
        <w:t>cual</w:t>
      </w:r>
      <w:r w:rsidR="00630606" w:rsidRPr="00630606">
        <w:rPr>
          <w:bCs/>
          <w:spacing w:val="-3"/>
        </w:rPr>
        <w:t xml:space="preserve"> la elección de una de las partes concreta de modo definitivo la prestación debida.</w:t>
      </w:r>
    </w:p>
    <w:p w14:paraId="358C6618" w14:textId="52099012" w:rsidR="00630606" w:rsidRPr="00630606" w:rsidRDefault="00AE7312" w:rsidP="00630606">
      <w:pPr>
        <w:spacing w:before="120" w:after="120" w:line="360" w:lineRule="auto"/>
        <w:ind w:firstLine="708"/>
        <w:jc w:val="both"/>
        <w:rPr>
          <w:bCs/>
          <w:spacing w:val="-3"/>
        </w:rPr>
      </w:pPr>
      <w:r>
        <w:rPr>
          <w:bCs/>
          <w:spacing w:val="-3"/>
        </w:rPr>
        <w:t>A este respecto, el a</w:t>
      </w:r>
      <w:r w:rsidR="00630606" w:rsidRPr="00630606">
        <w:rPr>
          <w:bCs/>
          <w:spacing w:val="-3"/>
        </w:rPr>
        <w:t>rtículo 1131</w:t>
      </w:r>
      <w:r>
        <w:rPr>
          <w:bCs/>
          <w:spacing w:val="-3"/>
        </w:rPr>
        <w:t xml:space="preserve"> del Código Civil de 24 de julio de 1889 dispone que “e</w:t>
      </w:r>
      <w:r w:rsidR="00630606" w:rsidRPr="00630606">
        <w:rPr>
          <w:bCs/>
          <w:spacing w:val="-3"/>
        </w:rPr>
        <w:t>l obligado alternativamente a diversas prestaciones debe cumplir por completo una de éstas.</w:t>
      </w:r>
      <w:r w:rsidR="000328DF">
        <w:rPr>
          <w:bCs/>
          <w:spacing w:val="-3"/>
        </w:rPr>
        <w:t xml:space="preserve"> </w:t>
      </w:r>
      <w:r w:rsidR="00630606" w:rsidRPr="00630606">
        <w:rPr>
          <w:bCs/>
          <w:spacing w:val="-3"/>
        </w:rPr>
        <w:t>El acreedor no puede ser compelido a recibir parte de una y parte de otra</w:t>
      </w:r>
      <w:r w:rsidR="000328DF">
        <w:rPr>
          <w:bCs/>
          <w:spacing w:val="-3"/>
        </w:rPr>
        <w:t>”</w:t>
      </w:r>
      <w:r w:rsidR="00630606" w:rsidRPr="00630606">
        <w:rPr>
          <w:bCs/>
          <w:spacing w:val="-3"/>
        </w:rPr>
        <w:t>.</w:t>
      </w:r>
    </w:p>
    <w:p w14:paraId="7DF4D2AA" w14:textId="1EF3CEFF" w:rsidR="00630606" w:rsidRDefault="000328DF" w:rsidP="005C3EC2">
      <w:pPr>
        <w:spacing w:before="120" w:after="120" w:line="360" w:lineRule="auto"/>
        <w:ind w:firstLine="708"/>
        <w:jc w:val="both"/>
        <w:rPr>
          <w:bCs/>
          <w:spacing w:val="-3"/>
        </w:rPr>
      </w:pPr>
      <w:r>
        <w:rPr>
          <w:bCs/>
          <w:spacing w:val="-3"/>
        </w:rPr>
        <w:t>El a</w:t>
      </w:r>
      <w:r w:rsidR="00630606" w:rsidRPr="00630606">
        <w:rPr>
          <w:bCs/>
          <w:spacing w:val="-3"/>
        </w:rPr>
        <w:t>rtículo 1132</w:t>
      </w:r>
      <w:r>
        <w:rPr>
          <w:bCs/>
          <w:spacing w:val="-3"/>
        </w:rPr>
        <w:t xml:space="preserve"> del Código Civil </w:t>
      </w:r>
      <w:r w:rsidR="005C3EC2">
        <w:rPr>
          <w:bCs/>
          <w:spacing w:val="-3"/>
        </w:rPr>
        <w:t>establece que “l</w:t>
      </w:r>
      <w:r w:rsidR="00630606" w:rsidRPr="00630606">
        <w:rPr>
          <w:bCs/>
          <w:spacing w:val="-3"/>
        </w:rPr>
        <w:t>a elección corresponde al deudor, a menos que expresamente se hubiese concedido al acreedor.</w:t>
      </w:r>
      <w:r w:rsidR="005C3EC2">
        <w:rPr>
          <w:bCs/>
          <w:spacing w:val="-3"/>
        </w:rPr>
        <w:t xml:space="preserve"> </w:t>
      </w:r>
      <w:r w:rsidR="00630606" w:rsidRPr="00630606">
        <w:rPr>
          <w:bCs/>
          <w:spacing w:val="-3"/>
        </w:rPr>
        <w:t>El deudor no tendrá derecho a elegir las prestaciones imposibles, ilícitas o que no hubieran podido ser objeto de la obligación</w:t>
      </w:r>
      <w:r w:rsidR="005C3EC2">
        <w:rPr>
          <w:bCs/>
          <w:spacing w:val="-3"/>
        </w:rPr>
        <w:t>”</w:t>
      </w:r>
      <w:r w:rsidR="00630606" w:rsidRPr="00630606">
        <w:rPr>
          <w:bCs/>
          <w:spacing w:val="-3"/>
        </w:rPr>
        <w:t>.</w:t>
      </w:r>
    </w:p>
    <w:p w14:paraId="0A58D0FA" w14:textId="5FC65F91" w:rsidR="005C3EC2" w:rsidRPr="00630606" w:rsidRDefault="005C3EC2" w:rsidP="005C3EC2">
      <w:pPr>
        <w:spacing w:before="120" w:after="120" w:line="360" w:lineRule="auto"/>
        <w:ind w:firstLine="708"/>
        <w:jc w:val="both"/>
        <w:rPr>
          <w:bCs/>
          <w:spacing w:val="-3"/>
        </w:rPr>
      </w:pPr>
      <w:r>
        <w:rPr>
          <w:bCs/>
          <w:spacing w:val="-3"/>
        </w:rPr>
        <w:t>Aunque el precepto no lo prevea, es perfectamente posible que las partes pacten deferir la elección a un tercero.</w:t>
      </w:r>
    </w:p>
    <w:p w14:paraId="02197276" w14:textId="652BEB94" w:rsidR="00630606" w:rsidRPr="00630606" w:rsidRDefault="005C3EC2" w:rsidP="00630606">
      <w:pPr>
        <w:spacing w:before="120" w:after="120" w:line="360" w:lineRule="auto"/>
        <w:ind w:firstLine="708"/>
        <w:jc w:val="both"/>
        <w:rPr>
          <w:bCs/>
          <w:spacing w:val="-3"/>
        </w:rPr>
      </w:pPr>
      <w:r>
        <w:rPr>
          <w:bCs/>
          <w:spacing w:val="-3"/>
        </w:rPr>
        <w:t>El a</w:t>
      </w:r>
      <w:r w:rsidR="00630606" w:rsidRPr="00630606">
        <w:rPr>
          <w:bCs/>
          <w:spacing w:val="-3"/>
        </w:rPr>
        <w:t>rtículo 1133</w:t>
      </w:r>
      <w:r>
        <w:rPr>
          <w:bCs/>
          <w:spacing w:val="-3"/>
        </w:rPr>
        <w:t xml:space="preserve"> del Código Civil prevé que “l</w:t>
      </w:r>
      <w:r w:rsidR="00630606" w:rsidRPr="00630606">
        <w:rPr>
          <w:bCs/>
          <w:spacing w:val="-3"/>
        </w:rPr>
        <w:t>a elección no producirá efecto sino desde que fuere notificada</w:t>
      </w:r>
      <w:r>
        <w:rPr>
          <w:bCs/>
          <w:spacing w:val="-3"/>
        </w:rPr>
        <w:t>”</w:t>
      </w:r>
      <w:r w:rsidR="00630606" w:rsidRPr="00630606">
        <w:rPr>
          <w:bCs/>
          <w:spacing w:val="-3"/>
        </w:rPr>
        <w:t>.</w:t>
      </w:r>
    </w:p>
    <w:p w14:paraId="73EB481E" w14:textId="0178376A" w:rsidR="00630606" w:rsidRPr="00630606" w:rsidRDefault="005C3EC2" w:rsidP="00630606">
      <w:pPr>
        <w:spacing w:before="120" w:after="120" w:line="360" w:lineRule="auto"/>
        <w:ind w:firstLine="708"/>
        <w:jc w:val="both"/>
        <w:rPr>
          <w:bCs/>
          <w:spacing w:val="-3"/>
        </w:rPr>
      </w:pPr>
      <w:r>
        <w:rPr>
          <w:bCs/>
          <w:spacing w:val="-3"/>
        </w:rPr>
        <w:lastRenderedPageBreak/>
        <w:t>El a</w:t>
      </w:r>
      <w:r w:rsidR="00630606" w:rsidRPr="00630606">
        <w:rPr>
          <w:bCs/>
          <w:spacing w:val="-3"/>
        </w:rPr>
        <w:t>rtículo 1134</w:t>
      </w:r>
      <w:r>
        <w:rPr>
          <w:bCs/>
          <w:spacing w:val="-3"/>
        </w:rPr>
        <w:t xml:space="preserve"> del Código Civil dispone que “e</w:t>
      </w:r>
      <w:r w:rsidR="00630606" w:rsidRPr="00630606">
        <w:rPr>
          <w:bCs/>
          <w:spacing w:val="-3"/>
        </w:rPr>
        <w:t>l deudor perderá el derecho de elección cuando de las prestaciones a que alternativamente estuviese obligado, sólo una fuere realizable</w:t>
      </w:r>
      <w:r>
        <w:rPr>
          <w:bCs/>
          <w:spacing w:val="-3"/>
        </w:rPr>
        <w:t>”</w:t>
      </w:r>
      <w:r w:rsidR="00630606" w:rsidRPr="00630606">
        <w:rPr>
          <w:bCs/>
          <w:spacing w:val="-3"/>
        </w:rPr>
        <w:t>.</w:t>
      </w:r>
    </w:p>
    <w:p w14:paraId="75131144" w14:textId="7BBA20F6" w:rsidR="00630606" w:rsidRPr="00630606" w:rsidRDefault="005C3EC2" w:rsidP="00630606">
      <w:pPr>
        <w:spacing w:before="120" w:after="120" w:line="360" w:lineRule="auto"/>
        <w:ind w:firstLine="708"/>
        <w:jc w:val="both"/>
        <w:rPr>
          <w:bCs/>
          <w:spacing w:val="-3"/>
        </w:rPr>
      </w:pPr>
      <w:r>
        <w:rPr>
          <w:bCs/>
          <w:spacing w:val="-3"/>
        </w:rPr>
        <w:t>El a</w:t>
      </w:r>
      <w:r w:rsidR="00630606" w:rsidRPr="00630606">
        <w:rPr>
          <w:bCs/>
          <w:spacing w:val="-3"/>
        </w:rPr>
        <w:t>rtículo 1135</w:t>
      </w:r>
      <w:r>
        <w:rPr>
          <w:bCs/>
          <w:spacing w:val="-3"/>
        </w:rPr>
        <w:t xml:space="preserve"> del Código Civil establece que “e</w:t>
      </w:r>
      <w:r w:rsidR="00630606" w:rsidRPr="00630606">
        <w:rPr>
          <w:bCs/>
          <w:spacing w:val="-3"/>
        </w:rPr>
        <w:t>l acreedor tendrá derecho a la indemnización de daños y perjuicios cuando por culpa del deudor hubieren desaparecido todas las cosas que alternativamente fueron objeto de la obligación, o se hubiera hecho imposible el cumplimiento de ésta.</w:t>
      </w:r>
    </w:p>
    <w:p w14:paraId="778A41F4" w14:textId="4AC11A79" w:rsidR="00630606" w:rsidRPr="00630606" w:rsidRDefault="00630606" w:rsidP="00630606">
      <w:pPr>
        <w:spacing w:before="120" w:after="120" w:line="360" w:lineRule="auto"/>
        <w:ind w:firstLine="708"/>
        <w:jc w:val="both"/>
        <w:rPr>
          <w:bCs/>
          <w:spacing w:val="-3"/>
        </w:rPr>
      </w:pPr>
      <w:r w:rsidRPr="00630606">
        <w:rPr>
          <w:bCs/>
          <w:spacing w:val="-3"/>
        </w:rPr>
        <w:t>La indemnización se fijará tomando por base el valor de la última cosa que hubiese desaparecido, o el del servicio que últimamente se hubiera hecho imposible</w:t>
      </w:r>
      <w:r w:rsidR="00A234E6">
        <w:rPr>
          <w:bCs/>
          <w:spacing w:val="-3"/>
        </w:rPr>
        <w:t>”</w:t>
      </w:r>
      <w:r w:rsidRPr="00630606">
        <w:rPr>
          <w:bCs/>
          <w:spacing w:val="-3"/>
        </w:rPr>
        <w:t>.</w:t>
      </w:r>
    </w:p>
    <w:p w14:paraId="445206A1" w14:textId="774B33B3" w:rsidR="00630606" w:rsidRPr="00630606" w:rsidRDefault="0063775E" w:rsidP="00630606">
      <w:pPr>
        <w:spacing w:before="120" w:after="120" w:line="360" w:lineRule="auto"/>
        <w:ind w:firstLine="708"/>
        <w:jc w:val="both"/>
        <w:rPr>
          <w:bCs/>
          <w:spacing w:val="-3"/>
        </w:rPr>
      </w:pPr>
      <w:r>
        <w:rPr>
          <w:bCs/>
          <w:spacing w:val="-3"/>
        </w:rPr>
        <w:t>Finalmente, el a</w:t>
      </w:r>
      <w:r w:rsidR="00630606" w:rsidRPr="00630606">
        <w:rPr>
          <w:bCs/>
          <w:spacing w:val="-3"/>
        </w:rPr>
        <w:t>rtículo 1136</w:t>
      </w:r>
      <w:r>
        <w:rPr>
          <w:bCs/>
          <w:spacing w:val="-3"/>
        </w:rPr>
        <w:t xml:space="preserve"> del Código Civil prescribe que “c</w:t>
      </w:r>
      <w:r w:rsidR="00630606" w:rsidRPr="00630606">
        <w:rPr>
          <w:bCs/>
          <w:spacing w:val="-3"/>
        </w:rPr>
        <w:t>uando la elección hubiere sido expresamente atribuida al acreedor, la obligación cesará de ser alternativa desde el día en que aquélla hubiese sido notificada al deudor.</w:t>
      </w:r>
    </w:p>
    <w:p w14:paraId="19D52927" w14:textId="77777777" w:rsidR="00630606" w:rsidRPr="00630606" w:rsidRDefault="00630606" w:rsidP="00630606">
      <w:pPr>
        <w:spacing w:before="120" w:after="120" w:line="360" w:lineRule="auto"/>
        <w:ind w:firstLine="708"/>
        <w:jc w:val="both"/>
        <w:rPr>
          <w:bCs/>
          <w:spacing w:val="-3"/>
        </w:rPr>
      </w:pPr>
      <w:r w:rsidRPr="00630606">
        <w:rPr>
          <w:bCs/>
          <w:spacing w:val="-3"/>
        </w:rPr>
        <w:t>Hasta entonces las responsabilidades del deudor se regirán por las siguientes reglas:</w:t>
      </w:r>
    </w:p>
    <w:p w14:paraId="21988EC4" w14:textId="17524AD0" w:rsidR="00630606" w:rsidRPr="00630606" w:rsidRDefault="00630606" w:rsidP="00630606">
      <w:pPr>
        <w:spacing w:before="120" w:after="120" w:line="360" w:lineRule="auto"/>
        <w:ind w:firstLine="708"/>
        <w:jc w:val="both"/>
        <w:rPr>
          <w:bCs/>
          <w:spacing w:val="-3"/>
        </w:rPr>
      </w:pPr>
      <w:r w:rsidRPr="00630606">
        <w:rPr>
          <w:bCs/>
          <w:spacing w:val="-3"/>
        </w:rPr>
        <w:t>1ª</w:t>
      </w:r>
      <w:r w:rsidR="001F40DD">
        <w:rPr>
          <w:bCs/>
          <w:spacing w:val="-3"/>
        </w:rPr>
        <w:t>.</w:t>
      </w:r>
      <w:r w:rsidRPr="00630606">
        <w:rPr>
          <w:bCs/>
          <w:spacing w:val="-3"/>
        </w:rPr>
        <w:t xml:space="preserve"> Si alguna de las cosas se hubiese perdido por caso fortuito, cumplirá entregando la que el acreedor elija entre las restantes, o la que haya quedado, si una sola subsistiera.</w:t>
      </w:r>
    </w:p>
    <w:p w14:paraId="74A9C79F" w14:textId="4B0CDE56" w:rsidR="00630606" w:rsidRPr="00630606" w:rsidRDefault="00630606" w:rsidP="00630606">
      <w:pPr>
        <w:spacing w:before="120" w:after="120" w:line="360" w:lineRule="auto"/>
        <w:ind w:firstLine="708"/>
        <w:jc w:val="both"/>
        <w:rPr>
          <w:bCs/>
          <w:spacing w:val="-3"/>
        </w:rPr>
      </w:pPr>
      <w:r w:rsidRPr="00630606">
        <w:rPr>
          <w:bCs/>
          <w:spacing w:val="-3"/>
        </w:rPr>
        <w:t>2ª</w:t>
      </w:r>
      <w:r w:rsidR="001F40DD">
        <w:rPr>
          <w:bCs/>
          <w:spacing w:val="-3"/>
        </w:rPr>
        <w:t>.</w:t>
      </w:r>
      <w:r w:rsidRPr="00630606">
        <w:rPr>
          <w:bCs/>
          <w:spacing w:val="-3"/>
        </w:rPr>
        <w:t xml:space="preserve"> Si la pérdida de alguna de las cosas hubiese sobrevenido por culpa del deudor, el acreedor podrá reclamar cualquiera de las que subsistan, o el precio de la que, por culpa de aquél, hubiera desaparecido.</w:t>
      </w:r>
    </w:p>
    <w:p w14:paraId="305C1779" w14:textId="61095013" w:rsidR="00630606" w:rsidRPr="00630606" w:rsidRDefault="00630606" w:rsidP="00630606">
      <w:pPr>
        <w:spacing w:before="120" w:after="120" w:line="360" w:lineRule="auto"/>
        <w:ind w:firstLine="708"/>
        <w:jc w:val="both"/>
        <w:rPr>
          <w:bCs/>
          <w:spacing w:val="-3"/>
        </w:rPr>
      </w:pPr>
      <w:r w:rsidRPr="00630606">
        <w:rPr>
          <w:bCs/>
          <w:spacing w:val="-3"/>
        </w:rPr>
        <w:t>3ª</w:t>
      </w:r>
      <w:r w:rsidR="001F40DD">
        <w:rPr>
          <w:bCs/>
          <w:spacing w:val="-3"/>
        </w:rPr>
        <w:t>.</w:t>
      </w:r>
      <w:r w:rsidRPr="00630606">
        <w:rPr>
          <w:bCs/>
          <w:spacing w:val="-3"/>
        </w:rPr>
        <w:t xml:space="preserve"> Si todas las cosas se hubiesen perdido por culpa del deudor, la elección del acreedor recaerá sobre su precio.</w:t>
      </w:r>
    </w:p>
    <w:p w14:paraId="57FD4869" w14:textId="1BCD7E9E" w:rsidR="00630606" w:rsidRPr="00630606" w:rsidRDefault="00630606" w:rsidP="00630606">
      <w:pPr>
        <w:spacing w:before="120" w:after="120" w:line="360" w:lineRule="auto"/>
        <w:ind w:firstLine="708"/>
        <w:jc w:val="both"/>
        <w:rPr>
          <w:bCs/>
          <w:spacing w:val="-3"/>
        </w:rPr>
      </w:pPr>
      <w:r w:rsidRPr="00630606">
        <w:rPr>
          <w:bCs/>
          <w:spacing w:val="-3"/>
        </w:rPr>
        <w:t>Las mismas reglas se aplicarán a las obligaciones de hacer o de no hacer, en el caso de que algunas o todas las prestaciones resultaren imposibles</w:t>
      </w:r>
      <w:r w:rsidR="001F40DD">
        <w:rPr>
          <w:bCs/>
          <w:spacing w:val="-3"/>
        </w:rPr>
        <w:t>”</w:t>
      </w:r>
      <w:r w:rsidRPr="00630606">
        <w:rPr>
          <w:bCs/>
          <w:spacing w:val="-3"/>
        </w:rPr>
        <w:t>.</w:t>
      </w:r>
    </w:p>
    <w:p w14:paraId="7E36E409" w14:textId="45D8355E" w:rsidR="00630606" w:rsidRPr="00630606" w:rsidRDefault="00AA7979" w:rsidP="00630606">
      <w:pPr>
        <w:spacing w:before="120" w:after="120" w:line="360" w:lineRule="auto"/>
        <w:ind w:firstLine="708"/>
        <w:jc w:val="both"/>
        <w:rPr>
          <w:bCs/>
          <w:spacing w:val="-3"/>
        </w:rPr>
      </w:pPr>
      <w:r>
        <w:rPr>
          <w:bCs/>
          <w:spacing w:val="-3"/>
        </w:rPr>
        <w:t xml:space="preserve">Finalmente, </w:t>
      </w:r>
      <w:r w:rsidR="00847A74">
        <w:rPr>
          <w:bCs/>
          <w:spacing w:val="-3"/>
        </w:rPr>
        <w:t>en la</w:t>
      </w:r>
      <w:r w:rsidR="00630606" w:rsidRPr="00630606">
        <w:rPr>
          <w:bCs/>
          <w:spacing w:val="-3"/>
        </w:rPr>
        <w:t xml:space="preserve"> obligaci</w:t>
      </w:r>
      <w:r w:rsidR="00847A74">
        <w:rPr>
          <w:bCs/>
          <w:spacing w:val="-3"/>
        </w:rPr>
        <w:t>ón</w:t>
      </w:r>
      <w:r w:rsidR="00630606" w:rsidRPr="00630606">
        <w:rPr>
          <w:bCs/>
          <w:spacing w:val="-3"/>
        </w:rPr>
        <w:t xml:space="preserve"> </w:t>
      </w:r>
      <w:r>
        <w:rPr>
          <w:bCs/>
          <w:spacing w:val="-3"/>
        </w:rPr>
        <w:t xml:space="preserve">facultativa </w:t>
      </w:r>
      <w:r w:rsidR="00847A74">
        <w:rPr>
          <w:bCs/>
          <w:spacing w:val="-3"/>
        </w:rPr>
        <w:t>sólo se debe, en principio, una prestación</w:t>
      </w:r>
      <w:r w:rsidR="003E011C">
        <w:rPr>
          <w:bCs/>
          <w:spacing w:val="-3"/>
        </w:rPr>
        <w:t>, si bien e</w:t>
      </w:r>
      <w:r w:rsidR="00630606" w:rsidRPr="00630606">
        <w:rPr>
          <w:bCs/>
          <w:spacing w:val="-3"/>
        </w:rPr>
        <w:t xml:space="preserve">l deudor </w:t>
      </w:r>
      <w:r w:rsidR="003E011C">
        <w:rPr>
          <w:bCs/>
          <w:spacing w:val="-3"/>
        </w:rPr>
        <w:t>tiene la</w:t>
      </w:r>
      <w:r w:rsidR="00630606" w:rsidRPr="00630606">
        <w:rPr>
          <w:bCs/>
          <w:spacing w:val="-3"/>
        </w:rPr>
        <w:t xml:space="preserve"> facultad de liberarse mediante la realización de otra prestación distinta, la cual, en cambio, no puede ser exigida por el acreedor.</w:t>
      </w:r>
    </w:p>
    <w:p w14:paraId="20DA218A" w14:textId="45E84F4E" w:rsidR="00630606" w:rsidRPr="00630606" w:rsidRDefault="006205F8" w:rsidP="00630606">
      <w:pPr>
        <w:spacing w:before="120" w:after="120" w:line="360" w:lineRule="auto"/>
        <w:ind w:firstLine="708"/>
        <w:jc w:val="both"/>
        <w:rPr>
          <w:bCs/>
          <w:spacing w:val="-3"/>
        </w:rPr>
      </w:pPr>
      <w:r>
        <w:rPr>
          <w:bCs/>
          <w:spacing w:val="-3"/>
        </w:rPr>
        <w:t>Las obligaciones facultativas n</w:t>
      </w:r>
      <w:r w:rsidR="00630606" w:rsidRPr="00630606">
        <w:rPr>
          <w:bCs/>
          <w:spacing w:val="-3"/>
        </w:rPr>
        <w:t xml:space="preserve">o están expresamente previstas </w:t>
      </w:r>
      <w:r>
        <w:rPr>
          <w:bCs/>
          <w:spacing w:val="-3"/>
        </w:rPr>
        <w:t xml:space="preserve">por el </w:t>
      </w:r>
      <w:r w:rsidR="00630606" w:rsidRPr="00630606">
        <w:rPr>
          <w:bCs/>
          <w:spacing w:val="-3"/>
        </w:rPr>
        <w:t xml:space="preserve">Código </w:t>
      </w:r>
      <w:r>
        <w:rPr>
          <w:bCs/>
          <w:spacing w:val="-3"/>
        </w:rPr>
        <w:t xml:space="preserve">Civil, cuyo artículo </w:t>
      </w:r>
      <w:r w:rsidR="00630606" w:rsidRPr="00630606">
        <w:rPr>
          <w:bCs/>
          <w:spacing w:val="-3"/>
        </w:rPr>
        <w:t>1166</w:t>
      </w:r>
      <w:r>
        <w:rPr>
          <w:bCs/>
          <w:spacing w:val="-3"/>
        </w:rPr>
        <w:t xml:space="preserve"> puede parecer un impedimento a su existencia, al dispone</w:t>
      </w:r>
      <w:r w:rsidR="006943C9">
        <w:rPr>
          <w:bCs/>
          <w:spacing w:val="-3"/>
        </w:rPr>
        <w:t>r</w:t>
      </w:r>
      <w:r>
        <w:rPr>
          <w:bCs/>
          <w:spacing w:val="-3"/>
        </w:rPr>
        <w:t xml:space="preserve"> que “e</w:t>
      </w:r>
      <w:r w:rsidR="00630606" w:rsidRPr="00630606">
        <w:rPr>
          <w:bCs/>
          <w:spacing w:val="-3"/>
        </w:rPr>
        <w:t>l deudor de una cosa no puede obligar a su acreedor a que reciba otra diferente, aun cuando fuere de igual o mayor valor que la debida</w:t>
      </w:r>
      <w:r w:rsidR="00AE5667">
        <w:rPr>
          <w:bCs/>
          <w:spacing w:val="-3"/>
        </w:rPr>
        <w:t xml:space="preserve">. </w:t>
      </w:r>
      <w:r w:rsidR="00630606" w:rsidRPr="00630606">
        <w:rPr>
          <w:bCs/>
          <w:spacing w:val="-3"/>
        </w:rPr>
        <w:t>Tampoco en las obligaciones de hacer podrá ser sustituido un hecho por otro contra la voluntad del acreedor”</w:t>
      </w:r>
      <w:r w:rsidR="00AE5667">
        <w:rPr>
          <w:bCs/>
          <w:spacing w:val="-3"/>
        </w:rPr>
        <w:t>.</w:t>
      </w:r>
    </w:p>
    <w:p w14:paraId="0690DD64" w14:textId="518CEE79" w:rsidR="00AE5667" w:rsidRPr="00630606" w:rsidRDefault="00AE5667" w:rsidP="00AE5667">
      <w:pPr>
        <w:spacing w:before="120" w:after="120" w:line="360" w:lineRule="auto"/>
        <w:ind w:firstLine="708"/>
        <w:jc w:val="both"/>
        <w:rPr>
          <w:bCs/>
          <w:spacing w:val="-3"/>
        </w:rPr>
      </w:pPr>
      <w:r>
        <w:rPr>
          <w:bCs/>
          <w:spacing w:val="-3"/>
        </w:rPr>
        <w:lastRenderedPageBreak/>
        <w:t xml:space="preserve">No obstante, la jurisprudencia admite la posibilidad que las partes puedan configurar una obligación como facultativa al amparo </w:t>
      </w:r>
      <w:r w:rsidR="00630606" w:rsidRPr="00630606">
        <w:rPr>
          <w:bCs/>
          <w:spacing w:val="-3"/>
        </w:rPr>
        <w:t>de la autonomía de la voluntad del art</w:t>
      </w:r>
      <w:r>
        <w:rPr>
          <w:bCs/>
          <w:spacing w:val="-3"/>
        </w:rPr>
        <w:t xml:space="preserve">ículo </w:t>
      </w:r>
      <w:r w:rsidR="00630606" w:rsidRPr="00630606">
        <w:rPr>
          <w:bCs/>
          <w:spacing w:val="-3"/>
        </w:rPr>
        <w:t xml:space="preserve">1255 </w:t>
      </w:r>
      <w:r>
        <w:rPr>
          <w:bCs/>
          <w:spacing w:val="-3"/>
        </w:rPr>
        <w:t xml:space="preserve">del Código Civil, poniendo de relieve que </w:t>
      </w:r>
      <w:r w:rsidRPr="00630606">
        <w:rPr>
          <w:bCs/>
          <w:spacing w:val="-3"/>
        </w:rPr>
        <w:t>para juzgar</w:t>
      </w:r>
      <w:r w:rsidR="00D1173E">
        <w:rPr>
          <w:bCs/>
          <w:spacing w:val="-3"/>
        </w:rPr>
        <w:t xml:space="preserve"> estas obligaciones</w:t>
      </w:r>
      <w:r w:rsidRPr="00630606">
        <w:rPr>
          <w:bCs/>
          <w:spacing w:val="-3"/>
        </w:rPr>
        <w:t xml:space="preserve"> hay que aten</w:t>
      </w:r>
      <w:r w:rsidR="00D1173E">
        <w:rPr>
          <w:bCs/>
          <w:spacing w:val="-3"/>
        </w:rPr>
        <w:t>der</w:t>
      </w:r>
      <w:r w:rsidRPr="00630606">
        <w:rPr>
          <w:bCs/>
          <w:spacing w:val="-3"/>
        </w:rPr>
        <w:t xml:space="preserve"> exclusivamente a la prestación debida, de modo que </w:t>
      </w:r>
      <w:r w:rsidR="00D1173E">
        <w:rPr>
          <w:bCs/>
          <w:spacing w:val="-3"/>
        </w:rPr>
        <w:t>en los casos de pérdida de la cosa o imposibilidad del servicio</w:t>
      </w:r>
      <w:r w:rsidRPr="00630606">
        <w:rPr>
          <w:bCs/>
          <w:spacing w:val="-3"/>
        </w:rPr>
        <w:t xml:space="preserve"> la obligación se extingue aunque subsista la prestación facultativa.</w:t>
      </w:r>
    </w:p>
    <w:p w14:paraId="53BC2ED8" w14:textId="7E89E864" w:rsidR="00C41675" w:rsidRDefault="00C41675" w:rsidP="00630606">
      <w:pPr>
        <w:spacing w:before="120" w:after="120" w:line="360" w:lineRule="auto"/>
        <w:ind w:firstLine="708"/>
        <w:jc w:val="both"/>
        <w:rPr>
          <w:bCs/>
          <w:spacing w:val="-3"/>
        </w:rPr>
      </w:pPr>
    </w:p>
    <w:p w14:paraId="3004D8F1" w14:textId="58307E47" w:rsidR="00C41675" w:rsidRDefault="009356D7" w:rsidP="003B4F3D">
      <w:pPr>
        <w:spacing w:before="120" w:after="120" w:line="360" w:lineRule="auto"/>
        <w:ind w:firstLine="708"/>
        <w:jc w:val="both"/>
        <w:rPr>
          <w:bCs/>
          <w:spacing w:val="-3"/>
        </w:rPr>
      </w:pPr>
      <w:r>
        <w:rPr>
          <w:b/>
          <w:bCs/>
          <w:color w:val="000000"/>
        </w:rPr>
        <w:t xml:space="preserve">Obligaciones </w:t>
      </w:r>
      <w:r w:rsidRPr="00C41675">
        <w:rPr>
          <w:b/>
          <w:bCs/>
          <w:color w:val="000000"/>
        </w:rPr>
        <w:t>positivas y negativas</w:t>
      </w:r>
      <w:r>
        <w:rPr>
          <w:b/>
          <w:bCs/>
          <w:color w:val="000000"/>
        </w:rPr>
        <w:t>.</w:t>
      </w:r>
    </w:p>
    <w:p w14:paraId="78512445" w14:textId="2082BDD1" w:rsidR="006760D7" w:rsidRPr="006760D7" w:rsidRDefault="00EE52AC" w:rsidP="006760D7">
      <w:pPr>
        <w:spacing w:before="120" w:after="120" w:line="360" w:lineRule="auto"/>
        <w:ind w:firstLine="708"/>
        <w:jc w:val="both"/>
        <w:rPr>
          <w:bCs/>
          <w:spacing w:val="-3"/>
        </w:rPr>
      </w:pPr>
      <w:r>
        <w:rPr>
          <w:bCs/>
          <w:spacing w:val="-3"/>
        </w:rPr>
        <w:t>En l</w:t>
      </w:r>
      <w:r w:rsidR="006760D7" w:rsidRPr="006760D7">
        <w:rPr>
          <w:bCs/>
          <w:spacing w:val="-3"/>
        </w:rPr>
        <w:t xml:space="preserve">as obligaciones </w:t>
      </w:r>
      <w:r w:rsidR="006760D7">
        <w:rPr>
          <w:bCs/>
          <w:spacing w:val="-3"/>
        </w:rPr>
        <w:t>posit</w:t>
      </w:r>
      <w:r>
        <w:rPr>
          <w:bCs/>
          <w:spacing w:val="-3"/>
        </w:rPr>
        <w:t xml:space="preserve">ivas, la </w:t>
      </w:r>
      <w:r w:rsidR="006760D7" w:rsidRPr="006760D7">
        <w:rPr>
          <w:bCs/>
          <w:spacing w:val="-3"/>
        </w:rPr>
        <w:t xml:space="preserve">prestación consiste en la realización de una </w:t>
      </w:r>
      <w:r>
        <w:rPr>
          <w:bCs/>
          <w:spacing w:val="-3"/>
        </w:rPr>
        <w:t>conducta activa de dar o hacer, mientras que en las negativas</w:t>
      </w:r>
      <w:r w:rsidR="006760D7" w:rsidRPr="006760D7">
        <w:rPr>
          <w:bCs/>
          <w:spacing w:val="-3"/>
        </w:rPr>
        <w:t xml:space="preserve"> </w:t>
      </w:r>
      <w:r w:rsidR="00004B05">
        <w:rPr>
          <w:bCs/>
          <w:spacing w:val="-3"/>
        </w:rPr>
        <w:t>consiste en una conducta pasiva de no hacer, esto es, en absten</w:t>
      </w:r>
      <w:r w:rsidR="00305998">
        <w:rPr>
          <w:bCs/>
          <w:spacing w:val="-3"/>
        </w:rPr>
        <w:t>erse de hacer algo o en soportar el hacer del acreedor</w:t>
      </w:r>
      <w:r w:rsidR="006760D7" w:rsidRPr="006760D7">
        <w:rPr>
          <w:bCs/>
          <w:spacing w:val="-3"/>
        </w:rPr>
        <w:t>.</w:t>
      </w:r>
    </w:p>
    <w:p w14:paraId="5BE97455" w14:textId="3055AD5D" w:rsidR="006760D7" w:rsidRPr="006760D7" w:rsidRDefault="008668C9" w:rsidP="006760D7">
      <w:pPr>
        <w:spacing w:before="120" w:after="120" w:line="360" w:lineRule="auto"/>
        <w:ind w:firstLine="708"/>
        <w:jc w:val="both"/>
        <w:rPr>
          <w:bCs/>
          <w:spacing w:val="-3"/>
        </w:rPr>
      </w:pPr>
      <w:r>
        <w:rPr>
          <w:bCs/>
          <w:spacing w:val="-3"/>
        </w:rPr>
        <w:t>El</w:t>
      </w:r>
      <w:r w:rsidR="006760D7" w:rsidRPr="006760D7">
        <w:rPr>
          <w:bCs/>
          <w:spacing w:val="-3"/>
        </w:rPr>
        <w:t xml:space="preserve"> Código </w:t>
      </w:r>
      <w:r>
        <w:rPr>
          <w:bCs/>
          <w:spacing w:val="-3"/>
        </w:rPr>
        <w:t xml:space="preserve">Civil no regula sistemáticamente estas obligaciones, pero de su contenido se </w:t>
      </w:r>
      <w:r w:rsidR="00937EB4">
        <w:rPr>
          <w:bCs/>
          <w:spacing w:val="-3"/>
        </w:rPr>
        <w:t>distinguen los siguientes</w:t>
      </w:r>
      <w:r w:rsidR="006760D7" w:rsidRPr="006760D7">
        <w:rPr>
          <w:bCs/>
          <w:spacing w:val="-3"/>
        </w:rPr>
        <w:t xml:space="preserve"> efectos de </w:t>
      </w:r>
      <w:proofErr w:type="gramStart"/>
      <w:r w:rsidR="006760D7" w:rsidRPr="006760D7">
        <w:rPr>
          <w:bCs/>
          <w:spacing w:val="-3"/>
        </w:rPr>
        <w:t>las mismas</w:t>
      </w:r>
      <w:proofErr w:type="gramEnd"/>
      <w:r w:rsidR="006760D7" w:rsidRPr="006760D7">
        <w:rPr>
          <w:bCs/>
          <w:spacing w:val="-3"/>
        </w:rPr>
        <w:t>:</w:t>
      </w:r>
    </w:p>
    <w:p w14:paraId="2620D817" w14:textId="12358B7C" w:rsidR="006760D7" w:rsidRPr="00CD0F5E" w:rsidRDefault="006760D7" w:rsidP="00CD0F5E">
      <w:pPr>
        <w:pStyle w:val="Prrafodelista"/>
        <w:numPr>
          <w:ilvl w:val="0"/>
          <w:numId w:val="20"/>
        </w:numPr>
        <w:spacing w:before="120" w:after="120" w:line="360" w:lineRule="auto"/>
        <w:ind w:left="993" w:hanging="284"/>
        <w:jc w:val="both"/>
        <w:rPr>
          <w:bCs/>
          <w:spacing w:val="-3"/>
        </w:rPr>
      </w:pPr>
      <w:r w:rsidRPr="00CD0F5E">
        <w:rPr>
          <w:bCs/>
          <w:spacing w:val="-3"/>
        </w:rPr>
        <w:t>Para las obligaciones positivas de dar</w:t>
      </w:r>
      <w:r w:rsidR="00DD23BE" w:rsidRPr="00CD0F5E">
        <w:rPr>
          <w:bCs/>
          <w:spacing w:val="-3"/>
        </w:rPr>
        <w:t>:</w:t>
      </w:r>
    </w:p>
    <w:p w14:paraId="6A4D4C5A" w14:textId="77777777" w:rsidR="00DD23BE" w:rsidRPr="00CD0F5E" w:rsidRDefault="006760D7" w:rsidP="006A0735">
      <w:pPr>
        <w:pStyle w:val="Prrafodelista"/>
        <w:numPr>
          <w:ilvl w:val="0"/>
          <w:numId w:val="21"/>
        </w:numPr>
        <w:spacing w:before="120" w:after="120" w:line="360" w:lineRule="auto"/>
        <w:ind w:left="1276" w:hanging="283"/>
        <w:jc w:val="both"/>
        <w:rPr>
          <w:bCs/>
          <w:spacing w:val="-3"/>
        </w:rPr>
      </w:pPr>
      <w:r w:rsidRPr="00CD0F5E">
        <w:rPr>
          <w:bCs/>
          <w:spacing w:val="-3"/>
        </w:rPr>
        <w:t>Del lado del deudor</w:t>
      </w:r>
      <w:r w:rsidR="00DD23BE" w:rsidRPr="00CD0F5E">
        <w:rPr>
          <w:bCs/>
          <w:spacing w:val="-3"/>
        </w:rPr>
        <w:t>:</w:t>
      </w:r>
    </w:p>
    <w:p w14:paraId="327B247C" w14:textId="1CF1ED84" w:rsidR="006760D7" w:rsidRPr="00CD0F5E" w:rsidRDefault="00DD23BE" w:rsidP="006A0735">
      <w:pPr>
        <w:pStyle w:val="Prrafodelista"/>
        <w:numPr>
          <w:ilvl w:val="0"/>
          <w:numId w:val="22"/>
        </w:numPr>
        <w:spacing w:before="120" w:after="120" w:line="360" w:lineRule="auto"/>
        <w:ind w:left="1560" w:hanging="284"/>
        <w:jc w:val="both"/>
        <w:rPr>
          <w:bCs/>
          <w:spacing w:val="-3"/>
        </w:rPr>
      </w:pPr>
      <w:r w:rsidRPr="00CD0F5E">
        <w:rPr>
          <w:bCs/>
          <w:spacing w:val="-3"/>
        </w:rPr>
        <w:t>E</w:t>
      </w:r>
      <w:r w:rsidR="00937EB4" w:rsidRPr="00CD0F5E">
        <w:rPr>
          <w:bCs/>
          <w:spacing w:val="-3"/>
        </w:rPr>
        <w:t xml:space="preserve">l artículo </w:t>
      </w:r>
      <w:r w:rsidR="006760D7" w:rsidRPr="00CD0F5E">
        <w:rPr>
          <w:bCs/>
          <w:spacing w:val="-3"/>
        </w:rPr>
        <w:t>1094</w:t>
      </w:r>
      <w:r w:rsidR="00937EB4" w:rsidRPr="00CD0F5E">
        <w:rPr>
          <w:bCs/>
          <w:spacing w:val="-3"/>
        </w:rPr>
        <w:t xml:space="preserve"> dispone que “e</w:t>
      </w:r>
      <w:r w:rsidR="006760D7" w:rsidRPr="00CD0F5E">
        <w:rPr>
          <w:bCs/>
          <w:spacing w:val="-3"/>
        </w:rPr>
        <w:t>l obligado a dar alguna cosa lo está también a conservarla con la diligencia propia de un buen padre de familia”</w:t>
      </w:r>
      <w:r w:rsidR="00937EB4" w:rsidRPr="00CD0F5E">
        <w:rPr>
          <w:bCs/>
          <w:spacing w:val="-3"/>
        </w:rPr>
        <w:t>.</w:t>
      </w:r>
    </w:p>
    <w:p w14:paraId="05768F91" w14:textId="032FF1FE" w:rsidR="006760D7" w:rsidRPr="00CD0F5E" w:rsidRDefault="00DD23BE" w:rsidP="006A0735">
      <w:pPr>
        <w:pStyle w:val="Prrafodelista"/>
        <w:numPr>
          <w:ilvl w:val="0"/>
          <w:numId w:val="22"/>
        </w:numPr>
        <w:spacing w:before="120" w:after="120" w:line="360" w:lineRule="auto"/>
        <w:ind w:left="1560" w:hanging="284"/>
        <w:jc w:val="both"/>
        <w:rPr>
          <w:bCs/>
          <w:spacing w:val="-3"/>
        </w:rPr>
      </w:pPr>
      <w:r w:rsidRPr="00CD0F5E">
        <w:rPr>
          <w:bCs/>
          <w:spacing w:val="-3"/>
        </w:rPr>
        <w:t xml:space="preserve">El artículo </w:t>
      </w:r>
      <w:r w:rsidR="006760D7" w:rsidRPr="00CD0F5E">
        <w:rPr>
          <w:bCs/>
          <w:spacing w:val="-3"/>
        </w:rPr>
        <w:t>1096</w:t>
      </w:r>
      <w:r w:rsidRPr="00CD0F5E">
        <w:rPr>
          <w:bCs/>
          <w:spacing w:val="-3"/>
        </w:rPr>
        <w:t xml:space="preserve"> dispone que “s</w:t>
      </w:r>
      <w:r w:rsidR="006760D7" w:rsidRPr="00CD0F5E">
        <w:rPr>
          <w:bCs/>
          <w:spacing w:val="-3"/>
        </w:rPr>
        <w:t>i el obligado se constituye en mora, o se halla comprometido a entregar una misma cosa a dos o más personas diversas, serán de su cuenta los casos fortuitos hasta que se realice la entrega”</w:t>
      </w:r>
      <w:r w:rsidRPr="00CD0F5E">
        <w:rPr>
          <w:bCs/>
          <w:spacing w:val="-3"/>
        </w:rPr>
        <w:t>.</w:t>
      </w:r>
    </w:p>
    <w:p w14:paraId="161900C4" w14:textId="2FFBA01E" w:rsidR="006760D7" w:rsidRPr="00CD0F5E" w:rsidRDefault="00DD23BE" w:rsidP="006A0735">
      <w:pPr>
        <w:pStyle w:val="Prrafodelista"/>
        <w:numPr>
          <w:ilvl w:val="0"/>
          <w:numId w:val="22"/>
        </w:numPr>
        <w:spacing w:before="120" w:after="120" w:line="360" w:lineRule="auto"/>
        <w:ind w:left="1560" w:hanging="284"/>
        <w:jc w:val="both"/>
        <w:rPr>
          <w:bCs/>
          <w:spacing w:val="-3"/>
        </w:rPr>
      </w:pPr>
      <w:r w:rsidRPr="00CD0F5E">
        <w:rPr>
          <w:bCs/>
          <w:spacing w:val="-3"/>
        </w:rPr>
        <w:t xml:space="preserve">El artículo </w:t>
      </w:r>
      <w:r w:rsidR="006760D7" w:rsidRPr="00CD0F5E">
        <w:rPr>
          <w:bCs/>
          <w:spacing w:val="-3"/>
        </w:rPr>
        <w:t xml:space="preserve">1097 </w:t>
      </w:r>
      <w:r w:rsidRPr="00CD0F5E">
        <w:rPr>
          <w:bCs/>
          <w:spacing w:val="-3"/>
        </w:rPr>
        <w:t>dispone que “l</w:t>
      </w:r>
      <w:r w:rsidR="006760D7" w:rsidRPr="00CD0F5E">
        <w:rPr>
          <w:bCs/>
          <w:spacing w:val="-3"/>
        </w:rPr>
        <w:t>a obligación de dar cosa determinada comprende la de entregar todos sus accesorios, aunque no hayan sido mencionados</w:t>
      </w:r>
      <w:r w:rsidRPr="00CD0F5E">
        <w:rPr>
          <w:bCs/>
          <w:spacing w:val="-3"/>
        </w:rPr>
        <w:t>”.</w:t>
      </w:r>
    </w:p>
    <w:p w14:paraId="0FEB9C36" w14:textId="77777777" w:rsidR="00DD23BE" w:rsidRPr="00CD0F5E" w:rsidRDefault="00DD23BE" w:rsidP="006A0735">
      <w:pPr>
        <w:pStyle w:val="Prrafodelista"/>
        <w:numPr>
          <w:ilvl w:val="0"/>
          <w:numId w:val="21"/>
        </w:numPr>
        <w:spacing w:before="120" w:after="120" w:line="360" w:lineRule="auto"/>
        <w:ind w:left="1276" w:hanging="283"/>
        <w:jc w:val="both"/>
        <w:rPr>
          <w:bCs/>
          <w:spacing w:val="-3"/>
        </w:rPr>
      </w:pPr>
      <w:r w:rsidRPr="00CD0F5E">
        <w:rPr>
          <w:bCs/>
          <w:spacing w:val="-3"/>
        </w:rPr>
        <w:t>D</w:t>
      </w:r>
      <w:r w:rsidR="006760D7" w:rsidRPr="00CD0F5E">
        <w:rPr>
          <w:bCs/>
          <w:spacing w:val="-3"/>
        </w:rPr>
        <w:t>el lado del acreedor</w:t>
      </w:r>
      <w:r w:rsidRPr="00CD0F5E">
        <w:rPr>
          <w:bCs/>
          <w:spacing w:val="-3"/>
        </w:rPr>
        <w:t>:</w:t>
      </w:r>
    </w:p>
    <w:p w14:paraId="2B6FDAE2" w14:textId="7B597B1A" w:rsidR="006760D7" w:rsidRPr="00CD0F5E" w:rsidRDefault="00DD23BE" w:rsidP="006A0735">
      <w:pPr>
        <w:pStyle w:val="Prrafodelista"/>
        <w:numPr>
          <w:ilvl w:val="0"/>
          <w:numId w:val="22"/>
        </w:numPr>
        <w:spacing w:before="120" w:after="120" w:line="360" w:lineRule="auto"/>
        <w:ind w:left="1560" w:hanging="284"/>
        <w:jc w:val="both"/>
        <w:rPr>
          <w:bCs/>
          <w:spacing w:val="-3"/>
        </w:rPr>
      </w:pPr>
      <w:r w:rsidRPr="00CD0F5E">
        <w:rPr>
          <w:bCs/>
          <w:spacing w:val="-3"/>
        </w:rPr>
        <w:t>El artículo 1095 dispone que “e</w:t>
      </w:r>
      <w:r w:rsidR="006760D7" w:rsidRPr="00CD0F5E">
        <w:rPr>
          <w:bCs/>
          <w:spacing w:val="-3"/>
        </w:rPr>
        <w:t>l acreedor tiene derecho a los frutos de la cosa desde que nace la obligación de entregarla. Sin embargo, no adquirirá derecho real sobre ella hasta que le haya sido entregada”</w:t>
      </w:r>
      <w:r w:rsidRPr="00CD0F5E">
        <w:rPr>
          <w:bCs/>
          <w:spacing w:val="-3"/>
        </w:rPr>
        <w:t>.</w:t>
      </w:r>
    </w:p>
    <w:p w14:paraId="7D59EDFD" w14:textId="7FAF9A75" w:rsidR="006760D7" w:rsidRPr="00CD0F5E" w:rsidRDefault="00DD23BE" w:rsidP="006A0735">
      <w:pPr>
        <w:pStyle w:val="Prrafodelista"/>
        <w:numPr>
          <w:ilvl w:val="0"/>
          <w:numId w:val="22"/>
        </w:numPr>
        <w:spacing w:before="120" w:after="120" w:line="360" w:lineRule="auto"/>
        <w:ind w:left="1560" w:hanging="284"/>
        <w:jc w:val="both"/>
        <w:rPr>
          <w:bCs/>
          <w:spacing w:val="-3"/>
        </w:rPr>
      </w:pPr>
      <w:r w:rsidRPr="00CD0F5E">
        <w:rPr>
          <w:bCs/>
          <w:spacing w:val="-3"/>
        </w:rPr>
        <w:t xml:space="preserve">El artículo </w:t>
      </w:r>
      <w:r w:rsidR="006760D7" w:rsidRPr="00CD0F5E">
        <w:rPr>
          <w:bCs/>
          <w:spacing w:val="-3"/>
        </w:rPr>
        <w:t>1096</w:t>
      </w:r>
      <w:r w:rsidRPr="00CD0F5E">
        <w:rPr>
          <w:bCs/>
          <w:spacing w:val="-3"/>
        </w:rPr>
        <w:t xml:space="preserve"> dispone que “c</w:t>
      </w:r>
      <w:r w:rsidR="006760D7" w:rsidRPr="00CD0F5E">
        <w:rPr>
          <w:bCs/>
          <w:spacing w:val="-3"/>
        </w:rPr>
        <w:t>uando lo que deba entregarse sea una cosa determinada, el acreedor, independientemente del derecho que le otorga el artículo 1101, puede compeler al deudor a que realice la entrega.</w:t>
      </w:r>
      <w:r w:rsidRPr="00CD0F5E">
        <w:rPr>
          <w:bCs/>
          <w:spacing w:val="-3"/>
        </w:rPr>
        <w:t xml:space="preserve"> </w:t>
      </w:r>
      <w:r w:rsidR="006760D7" w:rsidRPr="00CD0F5E">
        <w:rPr>
          <w:bCs/>
          <w:spacing w:val="-3"/>
        </w:rPr>
        <w:t>Si la cosa fuere indeterminada o genérica, podrá pedir que se cumpla la obligación a expensas del deudor”</w:t>
      </w:r>
      <w:r w:rsidRPr="00CD0F5E">
        <w:rPr>
          <w:bCs/>
          <w:spacing w:val="-3"/>
        </w:rPr>
        <w:t>.</w:t>
      </w:r>
    </w:p>
    <w:p w14:paraId="2BFA7737" w14:textId="15837A72" w:rsidR="006760D7" w:rsidRPr="00CD0F5E" w:rsidRDefault="00DD23BE" w:rsidP="006A0735">
      <w:pPr>
        <w:pStyle w:val="Prrafodelista"/>
        <w:numPr>
          <w:ilvl w:val="0"/>
          <w:numId w:val="22"/>
        </w:numPr>
        <w:spacing w:before="120" w:after="120" w:line="360" w:lineRule="auto"/>
        <w:ind w:left="1560" w:hanging="284"/>
        <w:jc w:val="both"/>
        <w:rPr>
          <w:bCs/>
          <w:spacing w:val="-3"/>
        </w:rPr>
      </w:pPr>
      <w:r w:rsidRPr="00CD0F5E">
        <w:rPr>
          <w:bCs/>
          <w:spacing w:val="-3"/>
        </w:rPr>
        <w:lastRenderedPageBreak/>
        <w:t xml:space="preserve">El artículo </w:t>
      </w:r>
      <w:r w:rsidR="006760D7" w:rsidRPr="00CD0F5E">
        <w:rPr>
          <w:bCs/>
          <w:spacing w:val="-3"/>
        </w:rPr>
        <w:t xml:space="preserve">1167 </w:t>
      </w:r>
      <w:r w:rsidRPr="00CD0F5E">
        <w:rPr>
          <w:bCs/>
          <w:spacing w:val="-3"/>
        </w:rPr>
        <w:t xml:space="preserve">dispone que </w:t>
      </w:r>
      <w:r w:rsidR="00541921" w:rsidRPr="00CD0F5E">
        <w:rPr>
          <w:bCs/>
          <w:spacing w:val="-3"/>
        </w:rPr>
        <w:t>“c</w:t>
      </w:r>
      <w:r w:rsidR="006760D7" w:rsidRPr="00CD0F5E">
        <w:rPr>
          <w:bCs/>
          <w:spacing w:val="-3"/>
        </w:rPr>
        <w:t>uando la obligación consista en entregar una cosa indeterminada o genérica, cuya calidad y circunstancias no se hubiesen expresado, el acreedor no podrá exigirla de la calidad superior, ni el deudor entregarla de la inferior”</w:t>
      </w:r>
      <w:r w:rsidR="00541921" w:rsidRPr="00CD0F5E">
        <w:rPr>
          <w:bCs/>
          <w:spacing w:val="-3"/>
        </w:rPr>
        <w:t>.</w:t>
      </w:r>
    </w:p>
    <w:p w14:paraId="42BC3FF0" w14:textId="42DEB555" w:rsidR="006760D7" w:rsidRPr="00CD0F5E" w:rsidRDefault="00541921" w:rsidP="00CD0F5E">
      <w:pPr>
        <w:pStyle w:val="Prrafodelista"/>
        <w:numPr>
          <w:ilvl w:val="0"/>
          <w:numId w:val="20"/>
        </w:numPr>
        <w:spacing w:before="120" w:after="120" w:line="360" w:lineRule="auto"/>
        <w:ind w:left="993" w:hanging="284"/>
        <w:jc w:val="both"/>
        <w:rPr>
          <w:bCs/>
          <w:spacing w:val="-3"/>
        </w:rPr>
      </w:pPr>
      <w:r w:rsidRPr="00CD0F5E">
        <w:rPr>
          <w:bCs/>
          <w:spacing w:val="-3"/>
        </w:rPr>
        <w:t>P</w:t>
      </w:r>
      <w:r w:rsidR="006760D7" w:rsidRPr="00CD0F5E">
        <w:rPr>
          <w:bCs/>
          <w:spacing w:val="-3"/>
        </w:rPr>
        <w:t>ara las obligaciones positivas de hacer</w:t>
      </w:r>
      <w:r w:rsidRPr="00CD0F5E">
        <w:rPr>
          <w:bCs/>
          <w:spacing w:val="-3"/>
        </w:rPr>
        <w:t>:</w:t>
      </w:r>
    </w:p>
    <w:p w14:paraId="1C346150" w14:textId="443C788C" w:rsidR="006760D7" w:rsidRPr="00CD0F5E" w:rsidRDefault="00CD0F5E" w:rsidP="006A0735">
      <w:pPr>
        <w:pStyle w:val="Prrafodelista"/>
        <w:numPr>
          <w:ilvl w:val="0"/>
          <w:numId w:val="23"/>
        </w:numPr>
        <w:spacing w:before="120" w:after="120" w:line="360" w:lineRule="auto"/>
        <w:ind w:left="1276" w:hanging="283"/>
        <w:jc w:val="both"/>
        <w:rPr>
          <w:bCs/>
          <w:spacing w:val="-3"/>
        </w:rPr>
      </w:pPr>
      <w:r w:rsidRPr="00CD0F5E">
        <w:rPr>
          <w:bCs/>
          <w:spacing w:val="-3"/>
        </w:rPr>
        <w:t>S</w:t>
      </w:r>
      <w:r w:rsidR="006760D7" w:rsidRPr="00CD0F5E">
        <w:rPr>
          <w:bCs/>
          <w:spacing w:val="-3"/>
        </w:rPr>
        <w:t>i son personalísimas</w:t>
      </w:r>
      <w:r w:rsidRPr="00CD0F5E">
        <w:rPr>
          <w:bCs/>
          <w:spacing w:val="-3"/>
        </w:rPr>
        <w:t>, el artículo</w:t>
      </w:r>
      <w:r w:rsidR="006760D7" w:rsidRPr="00CD0F5E">
        <w:rPr>
          <w:bCs/>
          <w:spacing w:val="-3"/>
        </w:rPr>
        <w:t xml:space="preserve"> 1161 </w:t>
      </w:r>
      <w:r w:rsidRPr="00CD0F5E">
        <w:rPr>
          <w:bCs/>
          <w:spacing w:val="-3"/>
        </w:rPr>
        <w:t>del Código Civil dispone que “e</w:t>
      </w:r>
      <w:r w:rsidR="006760D7" w:rsidRPr="00CD0F5E">
        <w:rPr>
          <w:bCs/>
          <w:spacing w:val="-3"/>
        </w:rPr>
        <w:t>n las obligaciones de hacer el acreedor no podrá ser compelido a recibir la prestación o el servicio de un tercero, cuando la calidad y circunstancias de la persona del deudor se hubiesen tenido en cuenta al establecer la obligación”</w:t>
      </w:r>
      <w:r w:rsidRPr="00CD0F5E">
        <w:rPr>
          <w:bCs/>
          <w:spacing w:val="-3"/>
        </w:rPr>
        <w:t>.</w:t>
      </w:r>
    </w:p>
    <w:p w14:paraId="4A98FCFF" w14:textId="4378B5DF" w:rsidR="006760D7" w:rsidRPr="00CD0F5E" w:rsidRDefault="00CD0F5E" w:rsidP="006A0735">
      <w:pPr>
        <w:pStyle w:val="Prrafodelista"/>
        <w:numPr>
          <w:ilvl w:val="0"/>
          <w:numId w:val="23"/>
        </w:numPr>
        <w:spacing w:before="120" w:after="120" w:line="360" w:lineRule="auto"/>
        <w:ind w:left="1276" w:hanging="283"/>
        <w:jc w:val="both"/>
        <w:rPr>
          <w:bCs/>
          <w:spacing w:val="-3"/>
        </w:rPr>
      </w:pPr>
      <w:r w:rsidRPr="00CD0F5E">
        <w:rPr>
          <w:bCs/>
          <w:spacing w:val="-3"/>
        </w:rPr>
        <w:t>S</w:t>
      </w:r>
      <w:r w:rsidR="006760D7" w:rsidRPr="00CD0F5E">
        <w:rPr>
          <w:bCs/>
          <w:spacing w:val="-3"/>
        </w:rPr>
        <w:t xml:space="preserve">i no son personalísimas, </w:t>
      </w:r>
      <w:r w:rsidRPr="00CD0F5E">
        <w:rPr>
          <w:bCs/>
          <w:spacing w:val="-3"/>
        </w:rPr>
        <w:t xml:space="preserve">el </w:t>
      </w:r>
      <w:r w:rsidR="006760D7" w:rsidRPr="00CD0F5E">
        <w:rPr>
          <w:bCs/>
          <w:spacing w:val="-3"/>
        </w:rPr>
        <w:t xml:space="preserve">artículo 1098 </w:t>
      </w:r>
      <w:r w:rsidRPr="00CD0F5E">
        <w:rPr>
          <w:bCs/>
          <w:spacing w:val="-3"/>
        </w:rPr>
        <w:t>del Código Civil dispone que “s</w:t>
      </w:r>
      <w:r w:rsidR="006760D7" w:rsidRPr="00CD0F5E">
        <w:rPr>
          <w:bCs/>
          <w:spacing w:val="-3"/>
        </w:rPr>
        <w:t>i el obligado a hacer alguna cosa no la hiciere, se mandará ejecutar a su costa.</w:t>
      </w:r>
      <w:r w:rsidRPr="00CD0F5E">
        <w:rPr>
          <w:bCs/>
          <w:spacing w:val="-3"/>
        </w:rPr>
        <w:t xml:space="preserve"> </w:t>
      </w:r>
      <w:r w:rsidR="006760D7" w:rsidRPr="00CD0F5E">
        <w:rPr>
          <w:bCs/>
          <w:spacing w:val="-3"/>
        </w:rPr>
        <w:t>Esto mismo se observará si la hiciere contraviniendo al tenor de la obligación. Además podrá decretarse que se deshaga lo mal hecho”</w:t>
      </w:r>
      <w:r w:rsidRPr="00CD0F5E">
        <w:rPr>
          <w:bCs/>
          <w:spacing w:val="-3"/>
        </w:rPr>
        <w:t>.</w:t>
      </w:r>
    </w:p>
    <w:p w14:paraId="164179A9" w14:textId="040351AF" w:rsidR="00C41675" w:rsidRPr="00CD0F5E" w:rsidRDefault="00CD0F5E" w:rsidP="00CD0F5E">
      <w:pPr>
        <w:pStyle w:val="Prrafodelista"/>
        <w:numPr>
          <w:ilvl w:val="0"/>
          <w:numId w:val="20"/>
        </w:numPr>
        <w:spacing w:before="120" w:after="120" w:line="360" w:lineRule="auto"/>
        <w:ind w:left="993" w:hanging="284"/>
        <w:jc w:val="both"/>
        <w:rPr>
          <w:bCs/>
          <w:spacing w:val="-3"/>
        </w:rPr>
      </w:pPr>
      <w:r w:rsidRPr="00CD0F5E">
        <w:rPr>
          <w:bCs/>
          <w:spacing w:val="-3"/>
        </w:rPr>
        <w:t>P</w:t>
      </w:r>
      <w:r w:rsidR="006760D7" w:rsidRPr="00CD0F5E">
        <w:rPr>
          <w:bCs/>
          <w:spacing w:val="-3"/>
        </w:rPr>
        <w:t>ara las obligaciones negativas</w:t>
      </w:r>
      <w:r w:rsidRPr="00CD0F5E">
        <w:rPr>
          <w:bCs/>
          <w:spacing w:val="-3"/>
        </w:rPr>
        <w:t xml:space="preserve">, el </w:t>
      </w:r>
      <w:r w:rsidR="006760D7" w:rsidRPr="00CD0F5E">
        <w:rPr>
          <w:bCs/>
          <w:spacing w:val="-3"/>
        </w:rPr>
        <w:t>artículo</w:t>
      </w:r>
      <w:r w:rsidRPr="00CD0F5E">
        <w:rPr>
          <w:bCs/>
          <w:spacing w:val="-3"/>
        </w:rPr>
        <w:t xml:space="preserve"> </w:t>
      </w:r>
      <w:r w:rsidR="006760D7" w:rsidRPr="00CD0F5E">
        <w:rPr>
          <w:bCs/>
          <w:spacing w:val="-3"/>
        </w:rPr>
        <w:t xml:space="preserve">1099 </w:t>
      </w:r>
      <w:r w:rsidRPr="00CD0F5E">
        <w:rPr>
          <w:bCs/>
          <w:spacing w:val="-3"/>
        </w:rPr>
        <w:t>del Código Civil dispone que</w:t>
      </w:r>
      <w:r w:rsidR="00A67941">
        <w:rPr>
          <w:bCs/>
          <w:spacing w:val="-3"/>
        </w:rPr>
        <w:t xml:space="preserve"> podrá decretarse que se deshaga lo</w:t>
      </w:r>
      <w:r w:rsidRPr="00CD0F5E">
        <w:rPr>
          <w:bCs/>
          <w:spacing w:val="-3"/>
        </w:rPr>
        <w:t xml:space="preserve"> </w:t>
      </w:r>
      <w:r w:rsidR="00A67941">
        <w:rPr>
          <w:bCs/>
          <w:spacing w:val="-3"/>
        </w:rPr>
        <w:t xml:space="preserve">hecho </w:t>
      </w:r>
      <w:r w:rsidRPr="00CD0F5E">
        <w:rPr>
          <w:bCs/>
          <w:spacing w:val="-3"/>
        </w:rPr>
        <w:t>“</w:t>
      </w:r>
      <w:r w:rsidR="006760D7" w:rsidRPr="00CD0F5E">
        <w:rPr>
          <w:bCs/>
          <w:spacing w:val="-3"/>
        </w:rPr>
        <w:t>cuando la obligación consista en no hacer y el deudor ejecutare lo que le había sido prohibido”</w:t>
      </w:r>
      <w:r w:rsidRPr="00CD0F5E">
        <w:rPr>
          <w:bCs/>
          <w:spacing w:val="-3"/>
        </w:rPr>
        <w:t>.</w:t>
      </w:r>
    </w:p>
    <w:p w14:paraId="0095DE83" w14:textId="108605A2" w:rsidR="009356D7" w:rsidRDefault="009356D7" w:rsidP="003B4F3D">
      <w:pPr>
        <w:spacing w:before="120" w:after="120" w:line="360" w:lineRule="auto"/>
        <w:ind w:firstLine="708"/>
        <w:jc w:val="both"/>
        <w:rPr>
          <w:bCs/>
          <w:spacing w:val="-3"/>
        </w:rPr>
      </w:pPr>
    </w:p>
    <w:p w14:paraId="0092DA9E" w14:textId="5308FC4D" w:rsidR="009356D7" w:rsidRPr="006A0735" w:rsidRDefault="006A0735" w:rsidP="003B4F3D">
      <w:pPr>
        <w:spacing w:before="120" w:after="120" w:line="360" w:lineRule="auto"/>
        <w:ind w:firstLine="708"/>
        <w:jc w:val="both"/>
        <w:rPr>
          <w:b/>
          <w:bCs/>
          <w:spacing w:val="-3"/>
        </w:rPr>
      </w:pPr>
      <w:r w:rsidRPr="006A0735">
        <w:rPr>
          <w:b/>
          <w:bCs/>
          <w:spacing w:val="-3"/>
        </w:rPr>
        <w:t>Obligaciones genéricas y específicas.</w:t>
      </w:r>
    </w:p>
    <w:p w14:paraId="46C08B86" w14:textId="0E61521C" w:rsidR="005D4B31" w:rsidRPr="005D4B31" w:rsidRDefault="005D4B31" w:rsidP="005D4B31">
      <w:pPr>
        <w:spacing w:before="120" w:after="120" w:line="360" w:lineRule="auto"/>
        <w:ind w:firstLine="708"/>
        <w:jc w:val="both"/>
        <w:rPr>
          <w:bCs/>
          <w:spacing w:val="-3"/>
        </w:rPr>
      </w:pPr>
      <w:r>
        <w:rPr>
          <w:bCs/>
          <w:spacing w:val="-3"/>
        </w:rPr>
        <w:t>En l</w:t>
      </w:r>
      <w:r w:rsidRPr="005D4B31">
        <w:rPr>
          <w:bCs/>
          <w:spacing w:val="-3"/>
        </w:rPr>
        <w:t xml:space="preserve">a obligación </w:t>
      </w:r>
      <w:r>
        <w:rPr>
          <w:bCs/>
          <w:spacing w:val="-3"/>
        </w:rPr>
        <w:t>genérica</w:t>
      </w:r>
      <w:r w:rsidR="00A67941">
        <w:rPr>
          <w:bCs/>
          <w:spacing w:val="-3"/>
        </w:rPr>
        <w:t>,</w:t>
      </w:r>
      <w:r>
        <w:rPr>
          <w:bCs/>
          <w:spacing w:val="-3"/>
        </w:rPr>
        <w:t xml:space="preserve"> </w:t>
      </w:r>
      <w:r w:rsidR="00CB3819">
        <w:rPr>
          <w:bCs/>
          <w:spacing w:val="-3"/>
        </w:rPr>
        <w:t>la cosa</w:t>
      </w:r>
      <w:r w:rsidR="00C074AD">
        <w:rPr>
          <w:bCs/>
          <w:spacing w:val="-3"/>
        </w:rPr>
        <w:t xml:space="preserve"> o</w:t>
      </w:r>
      <w:r w:rsidRPr="005D4B31">
        <w:rPr>
          <w:bCs/>
          <w:spacing w:val="-3"/>
        </w:rPr>
        <w:t xml:space="preserve">bjeto </w:t>
      </w:r>
      <w:r w:rsidR="00CB3819">
        <w:rPr>
          <w:bCs/>
          <w:spacing w:val="-3"/>
        </w:rPr>
        <w:t xml:space="preserve">mediato de la misma </w:t>
      </w:r>
      <w:r w:rsidRPr="005D4B31">
        <w:rPr>
          <w:bCs/>
          <w:spacing w:val="-3"/>
        </w:rPr>
        <w:t>está determinad</w:t>
      </w:r>
      <w:r w:rsidR="00CB3819">
        <w:rPr>
          <w:bCs/>
          <w:spacing w:val="-3"/>
        </w:rPr>
        <w:t>a</w:t>
      </w:r>
      <w:r w:rsidRPr="005D4B31">
        <w:rPr>
          <w:bCs/>
          <w:spacing w:val="-3"/>
        </w:rPr>
        <w:t xml:space="preserve"> tan sólo por referencia a su pertenencia a un género</w:t>
      </w:r>
      <w:r w:rsidR="00C074AD">
        <w:rPr>
          <w:bCs/>
          <w:spacing w:val="-3"/>
        </w:rPr>
        <w:t xml:space="preserve">, mientras que en la específica </w:t>
      </w:r>
      <w:r w:rsidR="00CB3819">
        <w:rPr>
          <w:bCs/>
          <w:spacing w:val="-3"/>
        </w:rPr>
        <w:t xml:space="preserve">tal cosa </w:t>
      </w:r>
      <w:r w:rsidR="00C074AD">
        <w:rPr>
          <w:bCs/>
          <w:spacing w:val="-3"/>
        </w:rPr>
        <w:t xml:space="preserve">está </w:t>
      </w:r>
      <w:r w:rsidRPr="005D4B31">
        <w:rPr>
          <w:bCs/>
          <w:spacing w:val="-3"/>
        </w:rPr>
        <w:t>individuali</w:t>
      </w:r>
      <w:r w:rsidR="00C074AD">
        <w:rPr>
          <w:bCs/>
          <w:spacing w:val="-3"/>
        </w:rPr>
        <w:t>zada</w:t>
      </w:r>
      <w:r w:rsidRPr="005D4B31">
        <w:rPr>
          <w:bCs/>
          <w:spacing w:val="-3"/>
        </w:rPr>
        <w:t>.</w:t>
      </w:r>
    </w:p>
    <w:p w14:paraId="557D231F" w14:textId="7C110FF3" w:rsidR="00EB6B46" w:rsidRDefault="00CB3819" w:rsidP="005D4B31">
      <w:pPr>
        <w:spacing w:before="120" w:after="120" w:line="360" w:lineRule="auto"/>
        <w:ind w:firstLine="708"/>
        <w:jc w:val="both"/>
        <w:rPr>
          <w:bCs/>
          <w:spacing w:val="-3"/>
        </w:rPr>
      </w:pPr>
      <w:r>
        <w:rPr>
          <w:bCs/>
          <w:spacing w:val="-3"/>
        </w:rPr>
        <w:t xml:space="preserve">Aunque </w:t>
      </w:r>
      <w:r w:rsidR="0079504E">
        <w:rPr>
          <w:bCs/>
          <w:spacing w:val="-3"/>
        </w:rPr>
        <w:t xml:space="preserve">hipotéticamente </w:t>
      </w:r>
      <w:r>
        <w:rPr>
          <w:bCs/>
          <w:spacing w:val="-3"/>
        </w:rPr>
        <w:t>la autonomía de la voluntad puede configurar obligaciones</w:t>
      </w:r>
      <w:r w:rsidR="00F50F15">
        <w:rPr>
          <w:bCs/>
          <w:spacing w:val="-3"/>
        </w:rPr>
        <w:t xml:space="preserve"> </w:t>
      </w:r>
      <w:r>
        <w:rPr>
          <w:bCs/>
          <w:spacing w:val="-3"/>
        </w:rPr>
        <w:t>genéricas de hacer o incluso de no hacer</w:t>
      </w:r>
      <w:r w:rsidR="0079504E">
        <w:rPr>
          <w:bCs/>
          <w:spacing w:val="-3"/>
        </w:rPr>
        <w:t>, el Código Civil se refiere exclusivamente a las obligaciones genéricas de dar</w:t>
      </w:r>
      <w:r w:rsidR="00EB6B46">
        <w:rPr>
          <w:bCs/>
          <w:spacing w:val="-3"/>
        </w:rPr>
        <w:t>.</w:t>
      </w:r>
    </w:p>
    <w:p w14:paraId="63B55D68" w14:textId="368A2655" w:rsidR="005D4B31" w:rsidRPr="005D4B31" w:rsidRDefault="005D4B31" w:rsidP="005D4B31">
      <w:pPr>
        <w:spacing w:before="120" w:after="120" w:line="360" w:lineRule="auto"/>
        <w:ind w:firstLine="708"/>
        <w:jc w:val="both"/>
        <w:rPr>
          <w:bCs/>
          <w:spacing w:val="-3"/>
        </w:rPr>
      </w:pPr>
      <w:r w:rsidRPr="005D4B31">
        <w:rPr>
          <w:bCs/>
          <w:spacing w:val="-3"/>
        </w:rPr>
        <w:t xml:space="preserve">La distinción más clara entre </w:t>
      </w:r>
      <w:r w:rsidR="00EB6B46">
        <w:rPr>
          <w:bCs/>
          <w:spacing w:val="-3"/>
        </w:rPr>
        <w:t xml:space="preserve">obligaciones genéricas y específicas </w:t>
      </w:r>
      <w:r w:rsidRPr="005D4B31">
        <w:rPr>
          <w:bCs/>
          <w:spacing w:val="-3"/>
        </w:rPr>
        <w:t xml:space="preserve">se produce en materia de riesgos por </w:t>
      </w:r>
      <w:r w:rsidR="00EB6B46">
        <w:rPr>
          <w:bCs/>
          <w:spacing w:val="-3"/>
        </w:rPr>
        <w:t>pérdida fortuita de la cosa, ya</w:t>
      </w:r>
      <w:r w:rsidRPr="005D4B31">
        <w:rPr>
          <w:bCs/>
          <w:spacing w:val="-3"/>
        </w:rPr>
        <w:t xml:space="preserve"> que:</w:t>
      </w:r>
    </w:p>
    <w:p w14:paraId="433ACCCF" w14:textId="245F2CA5" w:rsidR="005D4B31" w:rsidRPr="00751D60" w:rsidRDefault="00EB6B46" w:rsidP="00751D60">
      <w:pPr>
        <w:pStyle w:val="Prrafodelista"/>
        <w:numPr>
          <w:ilvl w:val="0"/>
          <w:numId w:val="24"/>
        </w:numPr>
        <w:spacing w:before="120" w:after="120" w:line="360" w:lineRule="auto"/>
        <w:ind w:left="993" w:hanging="284"/>
        <w:jc w:val="both"/>
        <w:rPr>
          <w:bCs/>
          <w:spacing w:val="-3"/>
        </w:rPr>
      </w:pPr>
      <w:r w:rsidRPr="00751D60">
        <w:rPr>
          <w:bCs/>
          <w:spacing w:val="-3"/>
        </w:rPr>
        <w:t>E</w:t>
      </w:r>
      <w:r w:rsidR="005D4B31" w:rsidRPr="00751D60">
        <w:rPr>
          <w:bCs/>
          <w:spacing w:val="-3"/>
        </w:rPr>
        <w:t>n las obligaciones específicas</w:t>
      </w:r>
      <w:r w:rsidR="00335FF2">
        <w:rPr>
          <w:bCs/>
          <w:spacing w:val="-3"/>
        </w:rPr>
        <w:t>,</w:t>
      </w:r>
      <w:r w:rsidRPr="00751D60">
        <w:rPr>
          <w:bCs/>
          <w:spacing w:val="-3"/>
        </w:rPr>
        <w:t xml:space="preserve"> tal riesgo es atribuido al acreedor por el artículo </w:t>
      </w:r>
      <w:r w:rsidR="005D4B31" w:rsidRPr="00751D60">
        <w:rPr>
          <w:bCs/>
          <w:spacing w:val="-3"/>
        </w:rPr>
        <w:t xml:space="preserve">1182 </w:t>
      </w:r>
      <w:r w:rsidR="00751D60" w:rsidRPr="00751D60">
        <w:rPr>
          <w:bCs/>
          <w:spacing w:val="-3"/>
        </w:rPr>
        <w:t>del Código Civil, que dispone que “q</w:t>
      </w:r>
      <w:r w:rsidR="005D4B31" w:rsidRPr="00751D60">
        <w:rPr>
          <w:bCs/>
          <w:spacing w:val="-3"/>
        </w:rPr>
        <w:t>uedará extinguida la obligación que consista en entregar una cosa determinada cuando ésta se perdiere o destruyere sin culpa del deudor y antes de haberse éste constituido en mora</w:t>
      </w:r>
      <w:r w:rsidR="00751D60" w:rsidRPr="00751D60">
        <w:rPr>
          <w:bCs/>
          <w:spacing w:val="-3"/>
        </w:rPr>
        <w:t>”.</w:t>
      </w:r>
    </w:p>
    <w:p w14:paraId="41CFEB9A" w14:textId="695B3146" w:rsidR="005D4B31" w:rsidRPr="00751D60" w:rsidRDefault="00751D60" w:rsidP="00751D60">
      <w:pPr>
        <w:pStyle w:val="Prrafodelista"/>
        <w:numPr>
          <w:ilvl w:val="0"/>
          <w:numId w:val="24"/>
        </w:numPr>
        <w:spacing w:before="120" w:after="120" w:line="360" w:lineRule="auto"/>
        <w:ind w:left="993" w:hanging="284"/>
        <w:jc w:val="both"/>
        <w:rPr>
          <w:bCs/>
          <w:spacing w:val="-3"/>
        </w:rPr>
      </w:pPr>
      <w:r w:rsidRPr="00751D60">
        <w:rPr>
          <w:bCs/>
          <w:spacing w:val="-3"/>
        </w:rPr>
        <w:t>En las obligaciones</w:t>
      </w:r>
      <w:r w:rsidR="005D4B31" w:rsidRPr="00751D60">
        <w:rPr>
          <w:bCs/>
          <w:spacing w:val="-3"/>
        </w:rPr>
        <w:t xml:space="preserve"> genéricas</w:t>
      </w:r>
      <w:r w:rsidR="00335FF2">
        <w:rPr>
          <w:bCs/>
          <w:spacing w:val="-3"/>
        </w:rPr>
        <w:t>,</w:t>
      </w:r>
      <w:r w:rsidRPr="00751D60">
        <w:rPr>
          <w:bCs/>
          <w:spacing w:val="-3"/>
        </w:rPr>
        <w:t xml:space="preserve"> el riesgo corresponde al </w:t>
      </w:r>
      <w:r w:rsidR="000E22BC">
        <w:rPr>
          <w:bCs/>
          <w:spacing w:val="-3"/>
        </w:rPr>
        <w:t>deudor</w:t>
      </w:r>
      <w:r w:rsidRPr="00751D60">
        <w:rPr>
          <w:bCs/>
          <w:spacing w:val="-3"/>
        </w:rPr>
        <w:t xml:space="preserve"> si la pérdida se produce antes de la especificación, </w:t>
      </w:r>
      <w:r w:rsidR="005D4B31" w:rsidRPr="00751D60">
        <w:rPr>
          <w:bCs/>
          <w:spacing w:val="-3"/>
        </w:rPr>
        <w:t xml:space="preserve">conforme al principio </w:t>
      </w:r>
      <w:proofErr w:type="spellStart"/>
      <w:r w:rsidR="005D4B31" w:rsidRPr="00751D60">
        <w:rPr>
          <w:bCs/>
          <w:i/>
          <w:iCs/>
          <w:spacing w:val="-3"/>
        </w:rPr>
        <w:t>genus</w:t>
      </w:r>
      <w:proofErr w:type="spellEnd"/>
      <w:r w:rsidR="005D4B31" w:rsidRPr="00751D60">
        <w:rPr>
          <w:bCs/>
          <w:i/>
          <w:iCs/>
          <w:spacing w:val="-3"/>
        </w:rPr>
        <w:t xml:space="preserve"> </w:t>
      </w:r>
      <w:proofErr w:type="spellStart"/>
      <w:r w:rsidR="005D4B31" w:rsidRPr="00751D60">
        <w:rPr>
          <w:bCs/>
          <w:i/>
          <w:iCs/>
          <w:spacing w:val="-3"/>
        </w:rPr>
        <w:t>nunquam</w:t>
      </w:r>
      <w:proofErr w:type="spellEnd"/>
      <w:r w:rsidR="005D4B31" w:rsidRPr="00751D60">
        <w:rPr>
          <w:bCs/>
          <w:i/>
          <w:iCs/>
          <w:spacing w:val="-3"/>
        </w:rPr>
        <w:t xml:space="preserve"> </w:t>
      </w:r>
      <w:proofErr w:type="spellStart"/>
      <w:r w:rsidR="005D4B31" w:rsidRPr="00751D60">
        <w:rPr>
          <w:bCs/>
          <w:i/>
          <w:iCs/>
          <w:spacing w:val="-3"/>
        </w:rPr>
        <w:t>perit</w:t>
      </w:r>
      <w:proofErr w:type="spellEnd"/>
      <w:r w:rsidR="005D4B31" w:rsidRPr="00751D60">
        <w:rPr>
          <w:bCs/>
          <w:spacing w:val="-3"/>
        </w:rPr>
        <w:t>.</w:t>
      </w:r>
    </w:p>
    <w:p w14:paraId="608E5AF2" w14:textId="662586F7" w:rsidR="005D4B31" w:rsidRPr="005D4B31" w:rsidRDefault="00751D60" w:rsidP="005D4B31">
      <w:pPr>
        <w:spacing w:before="120" w:after="120" w:line="360" w:lineRule="auto"/>
        <w:ind w:firstLine="708"/>
        <w:jc w:val="both"/>
        <w:rPr>
          <w:bCs/>
          <w:spacing w:val="-3"/>
        </w:rPr>
      </w:pPr>
      <w:r>
        <w:rPr>
          <w:bCs/>
          <w:spacing w:val="-3"/>
        </w:rPr>
        <w:lastRenderedPageBreak/>
        <w:t>Es e</w:t>
      </w:r>
      <w:r w:rsidR="005D4B31" w:rsidRPr="005D4B31">
        <w:rPr>
          <w:bCs/>
          <w:spacing w:val="-3"/>
        </w:rPr>
        <w:t xml:space="preserve">sencial en las obligaciones genéricas </w:t>
      </w:r>
      <w:r>
        <w:rPr>
          <w:bCs/>
          <w:spacing w:val="-3"/>
        </w:rPr>
        <w:t xml:space="preserve">el acto de </w:t>
      </w:r>
      <w:r w:rsidR="00016AFD">
        <w:rPr>
          <w:bCs/>
          <w:spacing w:val="-3"/>
        </w:rPr>
        <w:t xml:space="preserve">la individualización de la cosa concreta que, dentro del género, será entregada al acreedor, denominado </w:t>
      </w:r>
      <w:r w:rsidR="005D4B31" w:rsidRPr="00016AFD">
        <w:rPr>
          <w:bCs/>
          <w:i/>
          <w:iCs/>
          <w:spacing w:val="-3"/>
        </w:rPr>
        <w:t>especificación</w:t>
      </w:r>
      <w:r w:rsidR="005D4B31" w:rsidRPr="005D4B31">
        <w:rPr>
          <w:bCs/>
          <w:spacing w:val="-3"/>
        </w:rPr>
        <w:t xml:space="preserve">, </w:t>
      </w:r>
      <w:r w:rsidR="00016AFD">
        <w:rPr>
          <w:bCs/>
          <w:spacing w:val="-3"/>
        </w:rPr>
        <w:t>acto a través del cual</w:t>
      </w:r>
      <w:r w:rsidR="005D4B31" w:rsidRPr="005D4B31">
        <w:rPr>
          <w:bCs/>
          <w:spacing w:val="-3"/>
        </w:rPr>
        <w:t xml:space="preserve"> la obligación </w:t>
      </w:r>
      <w:r w:rsidR="00016AFD">
        <w:rPr>
          <w:bCs/>
          <w:spacing w:val="-3"/>
        </w:rPr>
        <w:t xml:space="preserve">se convierte </w:t>
      </w:r>
      <w:r w:rsidR="005D4B31" w:rsidRPr="005D4B31">
        <w:rPr>
          <w:bCs/>
          <w:spacing w:val="-3"/>
        </w:rPr>
        <w:t>en específica</w:t>
      </w:r>
      <w:r w:rsidR="00335FF2">
        <w:rPr>
          <w:bCs/>
          <w:spacing w:val="-3"/>
        </w:rPr>
        <w:t xml:space="preserve"> y,</w:t>
      </w:r>
      <w:r w:rsidR="00016AFD">
        <w:rPr>
          <w:bCs/>
          <w:spacing w:val="-3"/>
        </w:rPr>
        <w:t xml:space="preserve"> por ende, el rie</w:t>
      </w:r>
      <w:r w:rsidR="00335FF2">
        <w:rPr>
          <w:bCs/>
          <w:spacing w:val="-3"/>
        </w:rPr>
        <w:t>s</w:t>
      </w:r>
      <w:r w:rsidR="00016AFD">
        <w:rPr>
          <w:bCs/>
          <w:spacing w:val="-3"/>
        </w:rPr>
        <w:t xml:space="preserve">go por pérdida </w:t>
      </w:r>
      <w:r w:rsidR="00335FF2">
        <w:rPr>
          <w:bCs/>
          <w:spacing w:val="-3"/>
        </w:rPr>
        <w:t xml:space="preserve">de la cosa </w:t>
      </w:r>
      <w:r w:rsidR="00016AFD">
        <w:rPr>
          <w:bCs/>
          <w:spacing w:val="-3"/>
        </w:rPr>
        <w:t xml:space="preserve">se traslada </w:t>
      </w:r>
      <w:r w:rsidR="005D4B31" w:rsidRPr="005D4B31">
        <w:rPr>
          <w:bCs/>
          <w:spacing w:val="-3"/>
        </w:rPr>
        <w:t>al acreedor.</w:t>
      </w:r>
    </w:p>
    <w:p w14:paraId="1738DE9D" w14:textId="77777777" w:rsidR="00016AFD" w:rsidRDefault="00016AFD" w:rsidP="005D4B31">
      <w:pPr>
        <w:spacing w:before="120" w:after="120" w:line="360" w:lineRule="auto"/>
        <w:ind w:firstLine="708"/>
        <w:jc w:val="both"/>
        <w:rPr>
          <w:bCs/>
          <w:spacing w:val="-3"/>
        </w:rPr>
      </w:pPr>
      <w:r>
        <w:rPr>
          <w:bCs/>
          <w:spacing w:val="-3"/>
        </w:rPr>
        <w:t xml:space="preserve">De no mediar pacto al respecto, la especificación es facultad del </w:t>
      </w:r>
      <w:r w:rsidR="005D4B31" w:rsidRPr="005D4B31">
        <w:rPr>
          <w:bCs/>
          <w:spacing w:val="-3"/>
        </w:rPr>
        <w:t xml:space="preserve">deudor, tanto por aplicación del principio del </w:t>
      </w:r>
      <w:r w:rsidR="005D4B31" w:rsidRPr="00016AFD">
        <w:rPr>
          <w:bCs/>
          <w:i/>
          <w:iCs/>
          <w:spacing w:val="-3"/>
        </w:rPr>
        <w:t xml:space="preserve">favor </w:t>
      </w:r>
      <w:proofErr w:type="spellStart"/>
      <w:r w:rsidR="005D4B31" w:rsidRPr="00016AFD">
        <w:rPr>
          <w:bCs/>
          <w:i/>
          <w:iCs/>
          <w:spacing w:val="-3"/>
        </w:rPr>
        <w:t>debitoris</w:t>
      </w:r>
      <w:proofErr w:type="spellEnd"/>
      <w:r w:rsidR="005D4B31" w:rsidRPr="005D4B31">
        <w:rPr>
          <w:bCs/>
          <w:spacing w:val="-3"/>
        </w:rPr>
        <w:t xml:space="preserve"> como por aplicación analógica de los art</w:t>
      </w:r>
      <w:r>
        <w:rPr>
          <w:bCs/>
          <w:spacing w:val="-3"/>
        </w:rPr>
        <w:t xml:space="preserve">ículos </w:t>
      </w:r>
      <w:r w:rsidR="005D4B31" w:rsidRPr="005D4B31">
        <w:rPr>
          <w:bCs/>
          <w:spacing w:val="-3"/>
        </w:rPr>
        <w:t>875 y 1132</w:t>
      </w:r>
      <w:r>
        <w:rPr>
          <w:bCs/>
          <w:spacing w:val="-3"/>
        </w:rPr>
        <w:t xml:space="preserve"> del Código Civil, </w:t>
      </w:r>
      <w:r w:rsidR="005D4B31" w:rsidRPr="005D4B31">
        <w:rPr>
          <w:bCs/>
          <w:spacing w:val="-3"/>
        </w:rPr>
        <w:t>relativos a los legados de cosa genérica y a las obligaciones alternativas</w:t>
      </w:r>
      <w:r>
        <w:rPr>
          <w:bCs/>
          <w:spacing w:val="-3"/>
        </w:rPr>
        <w:t xml:space="preserve">, </w:t>
      </w:r>
      <w:r w:rsidRPr="005D4B31">
        <w:rPr>
          <w:bCs/>
          <w:spacing w:val="-3"/>
        </w:rPr>
        <w:t>respectivamente</w:t>
      </w:r>
      <w:r w:rsidR="005D4B31" w:rsidRPr="005D4B31">
        <w:rPr>
          <w:bCs/>
          <w:spacing w:val="-3"/>
        </w:rPr>
        <w:t>.</w:t>
      </w:r>
    </w:p>
    <w:p w14:paraId="5043D440" w14:textId="49AF1BD4" w:rsidR="005D4B31" w:rsidRPr="005D4B31" w:rsidRDefault="00016AFD" w:rsidP="005D4B31">
      <w:pPr>
        <w:spacing w:before="120" w:after="120" w:line="360" w:lineRule="auto"/>
        <w:ind w:firstLine="708"/>
        <w:jc w:val="both"/>
        <w:rPr>
          <w:bCs/>
          <w:spacing w:val="-3"/>
        </w:rPr>
      </w:pPr>
      <w:r>
        <w:rPr>
          <w:bCs/>
          <w:spacing w:val="-3"/>
        </w:rPr>
        <w:t xml:space="preserve">No obstante, tal elección </w:t>
      </w:r>
      <w:r w:rsidR="00E131A5">
        <w:rPr>
          <w:bCs/>
          <w:spacing w:val="-3"/>
        </w:rPr>
        <w:t xml:space="preserve">está limitada por </w:t>
      </w:r>
      <w:r w:rsidR="00952339">
        <w:rPr>
          <w:bCs/>
          <w:spacing w:val="-3"/>
        </w:rPr>
        <w:t xml:space="preserve">el artículo 1167 del Código Civil, que dispone que </w:t>
      </w:r>
      <w:r w:rsidR="00952339" w:rsidRPr="00CD0F5E">
        <w:rPr>
          <w:bCs/>
          <w:spacing w:val="-3"/>
        </w:rPr>
        <w:t>“cuando la obligación consista en entregar una cosa indeterminada o genérica, cuya calidad y circunstancias no se hubiesen expresado, el acreedor no podrá exigirla de la calidad superior, ni el deudor entregarla de la inferior”</w:t>
      </w:r>
      <w:r w:rsidR="005D4B31" w:rsidRPr="005D4B31">
        <w:rPr>
          <w:bCs/>
          <w:spacing w:val="-3"/>
        </w:rPr>
        <w:t>.</w:t>
      </w:r>
    </w:p>
    <w:p w14:paraId="62B4D3AC" w14:textId="2F773551" w:rsidR="009356D7" w:rsidRDefault="00465B18" w:rsidP="00045FFA">
      <w:pPr>
        <w:spacing w:before="120" w:after="120" w:line="360" w:lineRule="auto"/>
        <w:ind w:firstLine="708"/>
        <w:jc w:val="both"/>
        <w:rPr>
          <w:bCs/>
          <w:spacing w:val="-3"/>
        </w:rPr>
      </w:pPr>
      <w:r>
        <w:rPr>
          <w:bCs/>
          <w:spacing w:val="-3"/>
        </w:rPr>
        <w:t>El momento de la especificación es el del cumplimiento de la obligación de entrega, si bien el Tribunal Supremo ha admitido que las partes puedan diferenciar ambos momentos</w:t>
      </w:r>
      <w:r w:rsidR="00045FFA">
        <w:rPr>
          <w:bCs/>
          <w:spacing w:val="-3"/>
        </w:rPr>
        <w:t xml:space="preserve">, lo que </w:t>
      </w:r>
      <w:r w:rsidR="00E131A5">
        <w:rPr>
          <w:bCs/>
          <w:spacing w:val="-3"/>
        </w:rPr>
        <w:t xml:space="preserve">para algunos autores supone </w:t>
      </w:r>
      <w:r w:rsidR="00045FFA">
        <w:rPr>
          <w:bCs/>
          <w:spacing w:val="-3"/>
        </w:rPr>
        <w:t>una novación modificativa.</w:t>
      </w:r>
    </w:p>
    <w:p w14:paraId="20A20CD4" w14:textId="649CBD96" w:rsidR="009356D7" w:rsidRDefault="009356D7" w:rsidP="003B4F3D">
      <w:pPr>
        <w:spacing w:before="120" w:after="120" w:line="360" w:lineRule="auto"/>
        <w:ind w:firstLine="708"/>
        <w:jc w:val="both"/>
        <w:rPr>
          <w:bCs/>
          <w:spacing w:val="-3"/>
        </w:rPr>
      </w:pPr>
    </w:p>
    <w:p w14:paraId="6C22038C" w14:textId="785C6CD5" w:rsidR="00045FFA" w:rsidRPr="00045FFA" w:rsidRDefault="00045FFA" w:rsidP="003B4F3D">
      <w:pPr>
        <w:spacing w:before="120" w:after="120" w:line="360" w:lineRule="auto"/>
        <w:ind w:firstLine="708"/>
        <w:jc w:val="both"/>
        <w:rPr>
          <w:b/>
          <w:bCs/>
          <w:spacing w:val="-3"/>
        </w:rPr>
      </w:pPr>
      <w:r w:rsidRPr="00045FFA">
        <w:rPr>
          <w:b/>
          <w:bCs/>
          <w:spacing w:val="-3"/>
        </w:rPr>
        <w:t>Obligaciones divisibles e indivisibles.</w:t>
      </w:r>
    </w:p>
    <w:p w14:paraId="4CBC36B4" w14:textId="3D78FF6F" w:rsidR="0040313C" w:rsidRPr="0040313C" w:rsidRDefault="0040313C" w:rsidP="0040313C">
      <w:pPr>
        <w:spacing w:before="120" w:after="120" w:line="360" w:lineRule="auto"/>
        <w:ind w:firstLine="708"/>
        <w:jc w:val="both"/>
        <w:rPr>
          <w:bCs/>
          <w:spacing w:val="-3"/>
        </w:rPr>
      </w:pPr>
      <w:r>
        <w:rPr>
          <w:bCs/>
          <w:spacing w:val="-3"/>
        </w:rPr>
        <w:t xml:space="preserve">Dispone el </w:t>
      </w:r>
      <w:r w:rsidRPr="0040313C">
        <w:rPr>
          <w:bCs/>
          <w:spacing w:val="-3"/>
        </w:rPr>
        <w:t>artículo 1151</w:t>
      </w:r>
      <w:r>
        <w:rPr>
          <w:bCs/>
          <w:spacing w:val="-3"/>
        </w:rPr>
        <w:t xml:space="preserve"> del Código Civil que “</w:t>
      </w:r>
      <w:r w:rsidRPr="0040313C">
        <w:rPr>
          <w:bCs/>
          <w:spacing w:val="-3"/>
        </w:rPr>
        <w:t>se reputarán indivisibles las obligaciones de dar cuerpos ciertos y todas aquellas que no sean susceptibles de cumplimiento parcial.</w:t>
      </w:r>
    </w:p>
    <w:p w14:paraId="6B8B6EFB" w14:textId="77777777" w:rsidR="0040313C" w:rsidRPr="0040313C" w:rsidRDefault="0040313C" w:rsidP="0040313C">
      <w:pPr>
        <w:spacing w:before="120" w:after="120" w:line="360" w:lineRule="auto"/>
        <w:ind w:firstLine="708"/>
        <w:jc w:val="both"/>
        <w:rPr>
          <w:bCs/>
          <w:spacing w:val="-3"/>
        </w:rPr>
      </w:pPr>
      <w:r w:rsidRPr="0040313C">
        <w:rPr>
          <w:bCs/>
          <w:spacing w:val="-3"/>
        </w:rPr>
        <w:t>Las obligaciones de hacer serán divisibles cuando tengan por objeto la prestación de un número de días de trabajo, la ejecución de obras por unidades métricas, u otras cosas análogas que por su naturaleza sean susceptibles de cumplimiento parcial.</w:t>
      </w:r>
    </w:p>
    <w:p w14:paraId="5F2D79FC" w14:textId="2BCDFE74" w:rsidR="0040313C" w:rsidRPr="0040313C" w:rsidRDefault="0040313C" w:rsidP="0040313C">
      <w:pPr>
        <w:spacing w:before="120" w:after="120" w:line="360" w:lineRule="auto"/>
        <w:ind w:firstLine="708"/>
        <w:jc w:val="both"/>
        <w:rPr>
          <w:bCs/>
          <w:spacing w:val="-3"/>
        </w:rPr>
      </w:pPr>
      <w:r w:rsidRPr="0040313C">
        <w:rPr>
          <w:bCs/>
          <w:spacing w:val="-3"/>
        </w:rPr>
        <w:t>En las obligaciones de no hacer, la divisibilidad o indivisibilidad se decidirá por el carácter de la prestación en cada caso particular”</w:t>
      </w:r>
      <w:r w:rsidR="005B2EBD">
        <w:rPr>
          <w:bCs/>
          <w:spacing w:val="-3"/>
        </w:rPr>
        <w:t>.</w:t>
      </w:r>
    </w:p>
    <w:p w14:paraId="6EAD9A7A" w14:textId="21D24DA4" w:rsidR="0040313C" w:rsidRPr="0040313C" w:rsidRDefault="005B2EBD" w:rsidP="0040313C">
      <w:pPr>
        <w:spacing w:before="120" w:after="120" w:line="360" w:lineRule="auto"/>
        <w:ind w:firstLine="708"/>
        <w:jc w:val="both"/>
        <w:rPr>
          <w:bCs/>
          <w:spacing w:val="-3"/>
        </w:rPr>
      </w:pPr>
      <w:r>
        <w:rPr>
          <w:bCs/>
          <w:spacing w:val="-3"/>
        </w:rPr>
        <w:t xml:space="preserve">Por ende, </w:t>
      </w:r>
      <w:r w:rsidR="0040313C" w:rsidRPr="0040313C">
        <w:rPr>
          <w:bCs/>
          <w:spacing w:val="-3"/>
        </w:rPr>
        <w:t xml:space="preserve">la obligación es divisible si </w:t>
      </w:r>
      <w:r>
        <w:rPr>
          <w:bCs/>
          <w:spacing w:val="-3"/>
        </w:rPr>
        <w:t xml:space="preserve">pueden ser cumplidas </w:t>
      </w:r>
      <w:r w:rsidR="0040313C" w:rsidRPr="0040313C">
        <w:rPr>
          <w:bCs/>
          <w:spacing w:val="-3"/>
        </w:rPr>
        <w:t>sin alteración de su esencia o disminución de su valor</w:t>
      </w:r>
      <w:r>
        <w:rPr>
          <w:bCs/>
          <w:spacing w:val="-3"/>
        </w:rPr>
        <w:t xml:space="preserve"> mediante la realización de</w:t>
      </w:r>
      <w:r w:rsidR="0040313C" w:rsidRPr="0040313C">
        <w:rPr>
          <w:bCs/>
          <w:spacing w:val="-3"/>
        </w:rPr>
        <w:t xml:space="preserve"> prestaciones parciales </w:t>
      </w:r>
      <w:r>
        <w:rPr>
          <w:bCs/>
          <w:spacing w:val="-3"/>
        </w:rPr>
        <w:t>cualitativamente iguales</w:t>
      </w:r>
      <w:r w:rsidR="00092C19">
        <w:rPr>
          <w:bCs/>
          <w:spacing w:val="-3"/>
        </w:rPr>
        <w:t xml:space="preserve"> aunque cuantitativamente puedan ser distintas</w:t>
      </w:r>
      <w:r>
        <w:rPr>
          <w:bCs/>
          <w:spacing w:val="-3"/>
        </w:rPr>
        <w:t xml:space="preserve">, </w:t>
      </w:r>
      <w:r w:rsidR="0040313C" w:rsidRPr="0040313C">
        <w:rPr>
          <w:bCs/>
          <w:spacing w:val="-3"/>
        </w:rPr>
        <w:t>e indivisible en caso contrario.</w:t>
      </w:r>
    </w:p>
    <w:p w14:paraId="0DC13FF3" w14:textId="3813B2C0" w:rsidR="0040313C" w:rsidRPr="0040313C" w:rsidRDefault="00464975" w:rsidP="001F33ED">
      <w:pPr>
        <w:spacing w:before="120" w:after="120" w:line="360" w:lineRule="auto"/>
        <w:ind w:firstLine="708"/>
        <w:jc w:val="both"/>
        <w:rPr>
          <w:bCs/>
          <w:spacing w:val="-3"/>
        </w:rPr>
      </w:pPr>
      <w:r>
        <w:rPr>
          <w:bCs/>
          <w:spacing w:val="-3"/>
        </w:rPr>
        <w:t xml:space="preserve">Conforme al artículo 1149, </w:t>
      </w:r>
      <w:r w:rsidR="003933C7">
        <w:rPr>
          <w:bCs/>
          <w:spacing w:val="-3"/>
        </w:rPr>
        <w:t>“l</w:t>
      </w:r>
      <w:r w:rsidR="003933C7" w:rsidRPr="003933C7">
        <w:rPr>
          <w:bCs/>
          <w:spacing w:val="-3"/>
        </w:rPr>
        <w:t xml:space="preserve">a divisibilidad o indivisibilidad de las cosas objeto de las obligaciones en que hay un </w:t>
      </w:r>
      <w:proofErr w:type="gramStart"/>
      <w:r w:rsidR="003933C7" w:rsidRPr="003933C7">
        <w:rPr>
          <w:bCs/>
          <w:spacing w:val="-3"/>
        </w:rPr>
        <w:t>solo deudor y un solo acreedor</w:t>
      </w:r>
      <w:proofErr w:type="gramEnd"/>
      <w:r w:rsidR="003933C7" w:rsidRPr="003933C7">
        <w:rPr>
          <w:bCs/>
          <w:spacing w:val="-3"/>
        </w:rPr>
        <w:t xml:space="preserve"> no altera ni modifica</w:t>
      </w:r>
      <w:r w:rsidR="003933C7">
        <w:rPr>
          <w:bCs/>
          <w:spacing w:val="-3"/>
        </w:rPr>
        <w:t xml:space="preserve">” </w:t>
      </w:r>
      <w:r w:rsidR="0040313C" w:rsidRPr="0040313C">
        <w:rPr>
          <w:bCs/>
          <w:spacing w:val="-3"/>
        </w:rPr>
        <w:t xml:space="preserve">los </w:t>
      </w:r>
      <w:r w:rsidR="0040313C" w:rsidRPr="0040313C">
        <w:rPr>
          <w:bCs/>
          <w:spacing w:val="-3"/>
        </w:rPr>
        <w:lastRenderedPageBreak/>
        <w:t>preceptos generales sobre la materia</w:t>
      </w:r>
      <w:r w:rsidR="000D1721">
        <w:rPr>
          <w:bCs/>
          <w:spacing w:val="-3"/>
        </w:rPr>
        <w:t xml:space="preserve">, si bien conforme al artículo 1169 del Código Civil </w:t>
      </w:r>
      <w:r w:rsidR="006A5D05">
        <w:rPr>
          <w:bCs/>
          <w:spacing w:val="-3"/>
        </w:rPr>
        <w:t>“a</w:t>
      </w:r>
      <w:r w:rsidR="006A5D05" w:rsidRPr="006A5D05">
        <w:rPr>
          <w:bCs/>
          <w:spacing w:val="-3"/>
        </w:rPr>
        <w:t xml:space="preserve"> menos que el contrato expresamente lo autorice, no podrá compelerse al acreedor a recibir</w:t>
      </w:r>
      <w:r w:rsidR="00345909">
        <w:rPr>
          <w:bCs/>
          <w:spacing w:val="-3"/>
        </w:rPr>
        <w:t xml:space="preserve"> </w:t>
      </w:r>
      <w:r w:rsidR="006A5D05" w:rsidRPr="006A5D05">
        <w:rPr>
          <w:bCs/>
          <w:spacing w:val="-3"/>
        </w:rPr>
        <w:t>parcialmente las prestaciones en que consista la obligación</w:t>
      </w:r>
      <w:r w:rsidR="006A5D05">
        <w:rPr>
          <w:bCs/>
          <w:spacing w:val="-3"/>
        </w:rPr>
        <w:t>”</w:t>
      </w:r>
      <w:r w:rsidR="006A5D05" w:rsidRPr="006A5D05">
        <w:rPr>
          <w:bCs/>
          <w:spacing w:val="-3"/>
        </w:rPr>
        <w:t>.</w:t>
      </w:r>
    </w:p>
    <w:p w14:paraId="237757DC" w14:textId="34726010" w:rsidR="00E65319" w:rsidRDefault="00345909" w:rsidP="00EE0946">
      <w:pPr>
        <w:spacing w:before="120" w:after="120" w:line="360" w:lineRule="auto"/>
        <w:ind w:firstLine="708"/>
        <w:jc w:val="both"/>
        <w:rPr>
          <w:bCs/>
          <w:spacing w:val="-3"/>
        </w:rPr>
      </w:pPr>
      <w:r>
        <w:rPr>
          <w:bCs/>
          <w:spacing w:val="-3"/>
        </w:rPr>
        <w:t xml:space="preserve">En cambio, </w:t>
      </w:r>
      <w:r w:rsidR="00E65319">
        <w:rPr>
          <w:bCs/>
          <w:spacing w:val="-3"/>
        </w:rPr>
        <w:t xml:space="preserve">la divisibilidad o indivisibilidad del objeto sí que afecta a </w:t>
      </w:r>
      <w:r>
        <w:rPr>
          <w:bCs/>
          <w:spacing w:val="-3"/>
        </w:rPr>
        <w:t>la</w:t>
      </w:r>
      <w:r w:rsidR="00E65319">
        <w:rPr>
          <w:bCs/>
          <w:spacing w:val="-3"/>
        </w:rPr>
        <w:t>s</w:t>
      </w:r>
      <w:r>
        <w:rPr>
          <w:bCs/>
          <w:spacing w:val="-3"/>
        </w:rPr>
        <w:t xml:space="preserve"> obligaci</w:t>
      </w:r>
      <w:r w:rsidR="00E65319">
        <w:rPr>
          <w:bCs/>
          <w:spacing w:val="-3"/>
        </w:rPr>
        <w:t>ones</w:t>
      </w:r>
      <w:r>
        <w:rPr>
          <w:bCs/>
          <w:spacing w:val="-3"/>
        </w:rPr>
        <w:t xml:space="preserve"> pluripersonal</w:t>
      </w:r>
      <w:r w:rsidR="00E65319">
        <w:rPr>
          <w:bCs/>
          <w:spacing w:val="-3"/>
        </w:rPr>
        <w:t>es, de modo que:</w:t>
      </w:r>
    </w:p>
    <w:p w14:paraId="438C95DC" w14:textId="59E2F5F7" w:rsidR="00074BA3" w:rsidRDefault="00E65319" w:rsidP="00E65319">
      <w:pPr>
        <w:pStyle w:val="Prrafodelista"/>
        <w:numPr>
          <w:ilvl w:val="0"/>
          <w:numId w:val="17"/>
        </w:numPr>
        <w:spacing w:before="120" w:after="120" w:line="360" w:lineRule="auto"/>
        <w:ind w:left="993" w:hanging="284"/>
        <w:jc w:val="both"/>
        <w:rPr>
          <w:bCs/>
          <w:spacing w:val="-3"/>
        </w:rPr>
      </w:pPr>
      <w:r>
        <w:rPr>
          <w:bCs/>
          <w:spacing w:val="-3"/>
        </w:rPr>
        <w:t>S</w:t>
      </w:r>
      <w:r w:rsidR="000E2F52">
        <w:rPr>
          <w:bCs/>
          <w:spacing w:val="-3"/>
        </w:rPr>
        <w:t xml:space="preserve">i </w:t>
      </w:r>
      <w:r w:rsidR="00074BA3">
        <w:rPr>
          <w:bCs/>
          <w:spacing w:val="-3"/>
        </w:rPr>
        <w:t>la obligación mancomunada:</w:t>
      </w:r>
    </w:p>
    <w:p w14:paraId="5340D83F" w14:textId="77777777" w:rsidR="006B0EB6" w:rsidRPr="00207DDC" w:rsidRDefault="006B0EB6" w:rsidP="00E65319">
      <w:pPr>
        <w:pStyle w:val="Prrafodelista"/>
        <w:numPr>
          <w:ilvl w:val="0"/>
          <w:numId w:val="25"/>
        </w:numPr>
        <w:spacing w:before="120" w:after="120" w:line="360" w:lineRule="auto"/>
        <w:ind w:left="1276" w:hanging="283"/>
        <w:jc w:val="both"/>
        <w:rPr>
          <w:bCs/>
          <w:spacing w:val="-3"/>
        </w:rPr>
      </w:pPr>
      <w:r w:rsidRPr="00207DDC">
        <w:rPr>
          <w:bCs/>
          <w:spacing w:val="-3"/>
        </w:rPr>
        <w:t xml:space="preserve">Si es divisible, como ocurre en el caso de las obligaciones pecuniarias, se aplica el principio </w:t>
      </w:r>
      <w:proofErr w:type="spellStart"/>
      <w:r w:rsidRPr="00207DDC">
        <w:rPr>
          <w:bCs/>
          <w:i/>
          <w:iCs/>
          <w:spacing w:val="-3"/>
        </w:rPr>
        <w:t>concursu</w:t>
      </w:r>
      <w:proofErr w:type="spellEnd"/>
      <w:r w:rsidRPr="00207DDC">
        <w:rPr>
          <w:bCs/>
          <w:i/>
          <w:iCs/>
          <w:spacing w:val="-3"/>
        </w:rPr>
        <w:t xml:space="preserve"> partes </w:t>
      </w:r>
      <w:proofErr w:type="spellStart"/>
      <w:r w:rsidRPr="00207DDC">
        <w:rPr>
          <w:bCs/>
          <w:i/>
          <w:iCs/>
          <w:spacing w:val="-3"/>
        </w:rPr>
        <w:t>fiunt</w:t>
      </w:r>
      <w:proofErr w:type="spellEnd"/>
      <w:r w:rsidRPr="00207DDC">
        <w:rPr>
          <w:bCs/>
          <w:spacing w:val="-3"/>
        </w:rPr>
        <w:t>, de modo que el crédito se entiende dividido en partes iguales. Así resulta del artículo 1138 del Código Civil, a cuyo tenor: “si del texto de las obligaciones (pluripersonales) no resulta otra cosa, el crédito o la deuda se presumirán divididos en tantas partes iguales como acreedores o deudores haya, reputándose créditos o deudas distintos unos de otros”.</w:t>
      </w:r>
    </w:p>
    <w:p w14:paraId="79B4DDB2" w14:textId="345CE3FF" w:rsidR="006B0EB6" w:rsidRPr="00207DDC" w:rsidRDefault="006B0EB6" w:rsidP="00E65319">
      <w:pPr>
        <w:pStyle w:val="Prrafodelista"/>
        <w:spacing w:before="120" w:after="120" w:line="360" w:lineRule="auto"/>
        <w:ind w:left="1276" w:firstLine="284"/>
        <w:jc w:val="both"/>
        <w:rPr>
          <w:bCs/>
          <w:spacing w:val="-3"/>
        </w:rPr>
      </w:pPr>
      <w:r w:rsidRPr="00207DDC">
        <w:rPr>
          <w:bCs/>
          <w:spacing w:val="-3"/>
        </w:rPr>
        <w:t>En estos casos, cada acreedor sólo podrá exigir el cumplimiento de su parte y cada deudor queda liberado cumpliendo con la porción que le incumba, sin que la reclamación del acreedor a uno de los deudores de la parte que le corresponde interrumpa la prescripción respecto de los demás deudores, tal como dispone el artículo 1974.</w:t>
      </w:r>
    </w:p>
    <w:p w14:paraId="2AA9FCB0" w14:textId="77777777" w:rsidR="006B0EB6" w:rsidRPr="00207DDC" w:rsidRDefault="006B0EB6" w:rsidP="00E65319">
      <w:pPr>
        <w:pStyle w:val="Prrafodelista"/>
        <w:numPr>
          <w:ilvl w:val="0"/>
          <w:numId w:val="25"/>
        </w:numPr>
        <w:spacing w:before="120" w:after="120" w:line="360" w:lineRule="auto"/>
        <w:ind w:left="1276" w:hanging="283"/>
        <w:jc w:val="both"/>
        <w:rPr>
          <w:bCs/>
          <w:spacing w:val="-3"/>
        </w:rPr>
      </w:pPr>
      <w:r w:rsidRPr="00207DDC">
        <w:rPr>
          <w:bCs/>
          <w:spacing w:val="-3"/>
        </w:rPr>
        <w:t>Si es indivisible, se produce la situación de mano común, por lo que acreedores y deudores deben actuar conjuntamente, tal y como recoge el artículo 1139 del Código Civil al disponer que “si la división fuere imposible, sólo perjudicarán al derecho de los acreedores los actos colectivos de éstos, y sólo podrá hacerse efectiva la deuda procediendo contra todos los deudores. Si alguno de éstos resultare insolvente, no estarán los demás obligados a suplir su falta”.</w:t>
      </w:r>
    </w:p>
    <w:p w14:paraId="564FABB3" w14:textId="77777777" w:rsidR="006B0EB6" w:rsidRPr="00207DDC" w:rsidRDefault="006B0EB6" w:rsidP="00E65319">
      <w:pPr>
        <w:pStyle w:val="Prrafodelista"/>
        <w:spacing w:before="120" w:after="120" w:line="360" w:lineRule="auto"/>
        <w:ind w:left="1276" w:firstLine="284"/>
        <w:jc w:val="both"/>
        <w:rPr>
          <w:bCs/>
          <w:spacing w:val="-3"/>
        </w:rPr>
      </w:pPr>
      <w:r w:rsidRPr="00207DDC">
        <w:rPr>
          <w:bCs/>
          <w:spacing w:val="-3"/>
        </w:rPr>
        <w:t>Pero si se incumple y procede la indemnización, como la obligación de indemnizar en metálico sí es divisible dispone el artículo 1150 del Código Civil que “la obligación indivisible mancomunada se resuelve en indemnizar daños y perjuicios desde que cualquiera de los deudores falta a su compromiso. Los deudores que hubiesen estado dispuestos a cumplir los suyos, no contribuirán a la indemnización con más cantidad que la porción correspondiente del precio de la cosa o del servicio en que consistiere la obligación”.</w:t>
      </w:r>
    </w:p>
    <w:p w14:paraId="4940A31F" w14:textId="77777777" w:rsidR="00E65319" w:rsidRDefault="00E65319" w:rsidP="00E65319">
      <w:pPr>
        <w:pStyle w:val="Prrafodelista"/>
        <w:numPr>
          <w:ilvl w:val="0"/>
          <w:numId w:val="17"/>
        </w:numPr>
        <w:spacing w:before="120" w:after="120" w:line="360" w:lineRule="auto"/>
        <w:ind w:left="993" w:hanging="284"/>
        <w:jc w:val="both"/>
        <w:rPr>
          <w:bCs/>
          <w:spacing w:val="-3"/>
        </w:rPr>
      </w:pPr>
      <w:r>
        <w:rPr>
          <w:bCs/>
          <w:spacing w:val="-3"/>
        </w:rPr>
        <w:t>Si la obligación es solidaria:</w:t>
      </w:r>
    </w:p>
    <w:p w14:paraId="3EAEC069" w14:textId="375A7330" w:rsidR="0060404C" w:rsidRDefault="00E65319" w:rsidP="00605689">
      <w:pPr>
        <w:pStyle w:val="Prrafodelista"/>
        <w:numPr>
          <w:ilvl w:val="0"/>
          <w:numId w:val="26"/>
        </w:numPr>
        <w:spacing w:before="120" w:after="120" w:line="360" w:lineRule="auto"/>
        <w:ind w:left="1276" w:hanging="283"/>
        <w:jc w:val="both"/>
        <w:rPr>
          <w:bCs/>
          <w:spacing w:val="-3"/>
        </w:rPr>
      </w:pPr>
      <w:r>
        <w:rPr>
          <w:bCs/>
          <w:spacing w:val="-3"/>
        </w:rPr>
        <w:lastRenderedPageBreak/>
        <w:t xml:space="preserve">Si es divisible, </w:t>
      </w:r>
      <w:r w:rsidR="0060404C">
        <w:rPr>
          <w:bCs/>
          <w:spacing w:val="-3"/>
        </w:rPr>
        <w:t xml:space="preserve">la prestación puede ser realizada parcialmente por cualquiera de los </w:t>
      </w:r>
      <w:r w:rsidR="00605689">
        <w:rPr>
          <w:bCs/>
          <w:spacing w:val="-3"/>
        </w:rPr>
        <w:t>deudores</w:t>
      </w:r>
      <w:r w:rsidR="0060404C">
        <w:rPr>
          <w:bCs/>
          <w:spacing w:val="-3"/>
        </w:rPr>
        <w:t xml:space="preserve"> y en favor de cualquiera de los </w:t>
      </w:r>
      <w:r w:rsidR="00605689">
        <w:rPr>
          <w:bCs/>
          <w:spacing w:val="-3"/>
        </w:rPr>
        <w:t>acreedores</w:t>
      </w:r>
      <w:r w:rsidR="0060404C">
        <w:rPr>
          <w:bCs/>
          <w:spacing w:val="-3"/>
        </w:rPr>
        <w:t>.</w:t>
      </w:r>
    </w:p>
    <w:p w14:paraId="7690717A" w14:textId="053BFD22" w:rsidR="00045FFA" w:rsidRDefault="0060404C" w:rsidP="00605689">
      <w:pPr>
        <w:pStyle w:val="Prrafodelista"/>
        <w:numPr>
          <w:ilvl w:val="0"/>
          <w:numId w:val="26"/>
        </w:numPr>
        <w:spacing w:before="120" w:after="120" w:line="360" w:lineRule="auto"/>
        <w:ind w:left="1276" w:hanging="283"/>
        <w:jc w:val="both"/>
        <w:rPr>
          <w:bCs/>
          <w:spacing w:val="-3"/>
        </w:rPr>
      </w:pPr>
      <w:r>
        <w:rPr>
          <w:bCs/>
          <w:spacing w:val="-3"/>
        </w:rPr>
        <w:t>Si es indivisible, la prestación</w:t>
      </w:r>
      <w:r w:rsidR="00605689">
        <w:rPr>
          <w:bCs/>
          <w:spacing w:val="-3"/>
        </w:rPr>
        <w:t xml:space="preserve"> debe</w:t>
      </w:r>
      <w:r>
        <w:rPr>
          <w:bCs/>
          <w:spacing w:val="-3"/>
        </w:rPr>
        <w:t xml:space="preserve"> ser </w:t>
      </w:r>
      <w:r w:rsidR="00605689">
        <w:rPr>
          <w:bCs/>
          <w:spacing w:val="-3"/>
        </w:rPr>
        <w:t xml:space="preserve">íntegramente </w:t>
      </w:r>
      <w:r>
        <w:rPr>
          <w:bCs/>
          <w:spacing w:val="-3"/>
        </w:rPr>
        <w:t xml:space="preserve">realizada </w:t>
      </w:r>
      <w:r w:rsidR="00605689">
        <w:rPr>
          <w:bCs/>
          <w:spacing w:val="-3"/>
        </w:rPr>
        <w:t>por un s</w:t>
      </w:r>
      <w:r w:rsidR="00E84A55">
        <w:rPr>
          <w:bCs/>
          <w:spacing w:val="-3"/>
        </w:rPr>
        <w:t>ó</w:t>
      </w:r>
      <w:r w:rsidR="00605689">
        <w:rPr>
          <w:bCs/>
          <w:spacing w:val="-3"/>
        </w:rPr>
        <w:t>lo deudor y en favor de un s</w:t>
      </w:r>
      <w:r w:rsidR="00E84A55">
        <w:rPr>
          <w:bCs/>
          <w:spacing w:val="-3"/>
        </w:rPr>
        <w:t>ó</w:t>
      </w:r>
      <w:r w:rsidR="00605689">
        <w:rPr>
          <w:bCs/>
          <w:spacing w:val="-3"/>
        </w:rPr>
        <w:t>lo acreedor.</w:t>
      </w:r>
    </w:p>
    <w:p w14:paraId="342F2538" w14:textId="77777777" w:rsidR="00C41675" w:rsidRDefault="00C41675" w:rsidP="003B4F3D">
      <w:pPr>
        <w:spacing w:before="120" w:after="120" w:line="360" w:lineRule="auto"/>
        <w:ind w:firstLine="708"/>
        <w:jc w:val="both"/>
        <w:rPr>
          <w:bCs/>
          <w:spacing w:val="-3"/>
        </w:rPr>
      </w:pPr>
    </w:p>
    <w:p w14:paraId="2CD2C3A9" w14:textId="46541691" w:rsidR="00C41675" w:rsidRPr="005277DE" w:rsidRDefault="005277DE" w:rsidP="003B4F3D">
      <w:pPr>
        <w:spacing w:before="120" w:after="120" w:line="360" w:lineRule="auto"/>
        <w:ind w:firstLine="708"/>
        <w:jc w:val="both"/>
        <w:rPr>
          <w:b/>
          <w:bCs/>
          <w:spacing w:val="-3"/>
        </w:rPr>
      </w:pPr>
      <w:r w:rsidRPr="005277DE">
        <w:rPr>
          <w:b/>
          <w:bCs/>
          <w:spacing w:val="-3"/>
        </w:rPr>
        <w:t>Obligaciones principales y accesorias.</w:t>
      </w:r>
    </w:p>
    <w:p w14:paraId="0BC570F0" w14:textId="5825617D" w:rsidR="000F5A47" w:rsidRPr="000F5A47" w:rsidRDefault="00605689" w:rsidP="000F5A47">
      <w:pPr>
        <w:spacing w:before="120" w:after="120" w:line="360" w:lineRule="auto"/>
        <w:ind w:firstLine="708"/>
        <w:jc w:val="both"/>
        <w:rPr>
          <w:bCs/>
          <w:spacing w:val="-3"/>
        </w:rPr>
      </w:pPr>
      <w:r>
        <w:rPr>
          <w:bCs/>
          <w:spacing w:val="-3"/>
        </w:rPr>
        <w:t xml:space="preserve">Son </w:t>
      </w:r>
      <w:r w:rsidR="000F5A47" w:rsidRPr="000F5A47">
        <w:rPr>
          <w:bCs/>
          <w:spacing w:val="-3"/>
        </w:rPr>
        <w:t xml:space="preserve">obligaciones </w:t>
      </w:r>
      <w:r>
        <w:rPr>
          <w:bCs/>
          <w:spacing w:val="-3"/>
        </w:rPr>
        <w:t xml:space="preserve">principales </w:t>
      </w:r>
      <w:r w:rsidR="000F5A47" w:rsidRPr="000F5A47">
        <w:rPr>
          <w:bCs/>
          <w:spacing w:val="-3"/>
        </w:rPr>
        <w:t>las que existen por sí y tienen fin propio</w:t>
      </w:r>
      <w:r>
        <w:rPr>
          <w:bCs/>
          <w:spacing w:val="-3"/>
        </w:rPr>
        <w:t xml:space="preserve">, y accesorias </w:t>
      </w:r>
      <w:r w:rsidR="000F5A47" w:rsidRPr="000F5A47">
        <w:rPr>
          <w:bCs/>
          <w:spacing w:val="-3"/>
        </w:rPr>
        <w:t xml:space="preserve">las que presuponen otra principal, de la que dependen y a la cual </w:t>
      </w:r>
      <w:r w:rsidR="00433319">
        <w:rPr>
          <w:bCs/>
          <w:spacing w:val="-3"/>
        </w:rPr>
        <w:t>aseguran o complementan</w:t>
      </w:r>
      <w:r w:rsidR="000F5A47" w:rsidRPr="000F5A47">
        <w:rPr>
          <w:bCs/>
          <w:spacing w:val="-3"/>
        </w:rPr>
        <w:t>.</w:t>
      </w:r>
    </w:p>
    <w:p w14:paraId="308A545F" w14:textId="1008F222" w:rsidR="000F5A47" w:rsidRPr="000F5A47" w:rsidRDefault="000F5A47" w:rsidP="000F5A47">
      <w:pPr>
        <w:spacing w:before="120" w:after="120" w:line="360" w:lineRule="auto"/>
        <w:ind w:firstLine="708"/>
        <w:jc w:val="both"/>
        <w:rPr>
          <w:bCs/>
          <w:spacing w:val="-3"/>
        </w:rPr>
      </w:pPr>
      <w:r w:rsidRPr="000F5A47">
        <w:rPr>
          <w:bCs/>
          <w:spacing w:val="-3"/>
        </w:rPr>
        <w:t>Las obligaciones accesorias p</w:t>
      </w:r>
      <w:r w:rsidR="00433319">
        <w:rPr>
          <w:bCs/>
          <w:spacing w:val="-3"/>
        </w:rPr>
        <w:t>ueden</w:t>
      </w:r>
      <w:r w:rsidRPr="000F5A47">
        <w:rPr>
          <w:bCs/>
          <w:spacing w:val="-3"/>
        </w:rPr>
        <w:t xml:space="preserve"> ser:</w:t>
      </w:r>
    </w:p>
    <w:p w14:paraId="45D3884B" w14:textId="2CFF5D19" w:rsidR="000F5A47" w:rsidRPr="00CC69A2" w:rsidRDefault="00433319" w:rsidP="00CC69A2">
      <w:pPr>
        <w:pStyle w:val="Prrafodelista"/>
        <w:numPr>
          <w:ilvl w:val="0"/>
          <w:numId w:val="27"/>
        </w:numPr>
        <w:spacing w:before="120" w:after="120" w:line="360" w:lineRule="auto"/>
        <w:ind w:left="993" w:hanging="284"/>
        <w:jc w:val="both"/>
        <w:rPr>
          <w:bCs/>
          <w:spacing w:val="-3"/>
        </w:rPr>
      </w:pPr>
      <w:r w:rsidRPr="00CC69A2">
        <w:rPr>
          <w:bCs/>
          <w:spacing w:val="-3"/>
        </w:rPr>
        <w:t>P</w:t>
      </w:r>
      <w:r w:rsidR="000F5A47" w:rsidRPr="00CC69A2">
        <w:rPr>
          <w:bCs/>
          <w:spacing w:val="-3"/>
        </w:rPr>
        <w:t xml:space="preserve">or su </w:t>
      </w:r>
      <w:r w:rsidRPr="00CC69A2">
        <w:rPr>
          <w:bCs/>
          <w:spacing w:val="-3"/>
        </w:rPr>
        <w:t>fuente</w:t>
      </w:r>
      <w:r w:rsidR="000F5A47" w:rsidRPr="00CC69A2">
        <w:rPr>
          <w:bCs/>
          <w:spacing w:val="-3"/>
        </w:rPr>
        <w:t>, voluntarias y legales</w:t>
      </w:r>
      <w:r w:rsidRPr="00CC69A2">
        <w:rPr>
          <w:bCs/>
          <w:spacing w:val="-3"/>
        </w:rPr>
        <w:t>.</w:t>
      </w:r>
    </w:p>
    <w:p w14:paraId="5F207F88" w14:textId="20F9E592" w:rsidR="000F5A47" w:rsidRPr="00CC69A2" w:rsidRDefault="00433319" w:rsidP="00CC69A2">
      <w:pPr>
        <w:pStyle w:val="Prrafodelista"/>
        <w:numPr>
          <w:ilvl w:val="0"/>
          <w:numId w:val="27"/>
        </w:numPr>
        <w:spacing w:before="120" w:after="120" w:line="360" w:lineRule="auto"/>
        <w:ind w:left="993" w:hanging="284"/>
        <w:jc w:val="both"/>
        <w:rPr>
          <w:bCs/>
          <w:spacing w:val="-3"/>
        </w:rPr>
      </w:pPr>
      <w:r w:rsidRPr="00CC69A2">
        <w:rPr>
          <w:bCs/>
          <w:spacing w:val="-3"/>
        </w:rPr>
        <w:t>P</w:t>
      </w:r>
      <w:r w:rsidR="000F5A47" w:rsidRPr="00CC69A2">
        <w:rPr>
          <w:bCs/>
          <w:spacing w:val="-3"/>
        </w:rPr>
        <w:t xml:space="preserve">or su finalidad, complementarias y de garantía de la obligación principal </w:t>
      </w:r>
    </w:p>
    <w:p w14:paraId="00CE3EDB" w14:textId="77777777" w:rsidR="000635CE" w:rsidRPr="00CC69A2" w:rsidRDefault="00433319" w:rsidP="00CC69A2">
      <w:pPr>
        <w:pStyle w:val="Prrafodelista"/>
        <w:numPr>
          <w:ilvl w:val="0"/>
          <w:numId w:val="27"/>
        </w:numPr>
        <w:spacing w:before="120" w:after="120" w:line="360" w:lineRule="auto"/>
        <w:ind w:left="993" w:hanging="284"/>
        <w:jc w:val="both"/>
        <w:rPr>
          <w:bCs/>
          <w:spacing w:val="-3"/>
        </w:rPr>
      </w:pPr>
      <w:r w:rsidRPr="00CC69A2">
        <w:rPr>
          <w:bCs/>
          <w:spacing w:val="-3"/>
        </w:rPr>
        <w:t>P</w:t>
      </w:r>
      <w:r w:rsidR="000F5A47" w:rsidRPr="00CC69A2">
        <w:rPr>
          <w:bCs/>
          <w:spacing w:val="-3"/>
        </w:rPr>
        <w:t>or el modo de exigirlas, adjuntas</w:t>
      </w:r>
      <w:r w:rsidR="00B02278" w:rsidRPr="00CC69A2">
        <w:rPr>
          <w:bCs/>
          <w:spacing w:val="-3"/>
        </w:rPr>
        <w:t xml:space="preserve"> o independientes</w:t>
      </w:r>
      <w:r w:rsidRPr="00CC69A2">
        <w:rPr>
          <w:bCs/>
          <w:spacing w:val="-3"/>
        </w:rPr>
        <w:t>,</w:t>
      </w:r>
      <w:r w:rsidR="000F5A47" w:rsidRPr="00CC69A2">
        <w:rPr>
          <w:bCs/>
          <w:spacing w:val="-3"/>
        </w:rPr>
        <w:t xml:space="preserve"> según </w:t>
      </w:r>
      <w:r w:rsidR="00B02278" w:rsidRPr="00CC69A2">
        <w:rPr>
          <w:bCs/>
          <w:spacing w:val="-3"/>
        </w:rPr>
        <w:t>deban cumplirse simultáneamente a la obligación principal o en un momento distinto</w:t>
      </w:r>
      <w:r w:rsidR="000635CE" w:rsidRPr="00CC69A2">
        <w:rPr>
          <w:bCs/>
          <w:spacing w:val="-3"/>
        </w:rPr>
        <w:t>.</w:t>
      </w:r>
    </w:p>
    <w:p w14:paraId="7CC97FE2" w14:textId="041B976F" w:rsidR="000F5A47" w:rsidRPr="000F5A47" w:rsidRDefault="000635CE" w:rsidP="000F5A47">
      <w:pPr>
        <w:spacing w:before="120" w:after="120" w:line="360" w:lineRule="auto"/>
        <w:ind w:firstLine="708"/>
        <w:jc w:val="both"/>
        <w:rPr>
          <w:bCs/>
          <w:spacing w:val="-3"/>
        </w:rPr>
      </w:pPr>
      <w:r>
        <w:rPr>
          <w:bCs/>
          <w:spacing w:val="-3"/>
        </w:rPr>
        <w:t xml:space="preserve">Las obligaciones accesorias, salvo pacto en contrario, siguen en todo </w:t>
      </w:r>
      <w:r w:rsidR="00CC69A2">
        <w:rPr>
          <w:bCs/>
          <w:spacing w:val="-3"/>
        </w:rPr>
        <w:t xml:space="preserve">a </w:t>
      </w:r>
      <w:r>
        <w:rPr>
          <w:bCs/>
          <w:spacing w:val="-3"/>
        </w:rPr>
        <w:t xml:space="preserve">la </w:t>
      </w:r>
      <w:r w:rsidR="00CC69A2">
        <w:rPr>
          <w:bCs/>
          <w:spacing w:val="-3"/>
        </w:rPr>
        <w:t xml:space="preserve">obligación </w:t>
      </w:r>
      <w:r w:rsidR="000F5A47" w:rsidRPr="000F5A47">
        <w:rPr>
          <w:bCs/>
          <w:spacing w:val="-3"/>
        </w:rPr>
        <w:t>principal</w:t>
      </w:r>
      <w:r w:rsidR="00CC69A2">
        <w:rPr>
          <w:bCs/>
          <w:spacing w:val="-3"/>
        </w:rPr>
        <w:t>,</w:t>
      </w:r>
      <w:r w:rsidR="000F5A47" w:rsidRPr="000F5A47">
        <w:rPr>
          <w:bCs/>
          <w:spacing w:val="-3"/>
        </w:rPr>
        <w:t xml:space="preserve"> extinguiéndose y</w:t>
      </w:r>
      <w:r w:rsidR="00CC69A2">
        <w:rPr>
          <w:bCs/>
          <w:spacing w:val="-3"/>
        </w:rPr>
        <w:t xml:space="preserve"> </w:t>
      </w:r>
      <w:r w:rsidR="000F5A47" w:rsidRPr="000F5A47">
        <w:rPr>
          <w:bCs/>
          <w:spacing w:val="-3"/>
        </w:rPr>
        <w:t>transmitiéndose junto con la misma.</w:t>
      </w:r>
    </w:p>
    <w:p w14:paraId="1D0E43C3" w14:textId="77777777" w:rsidR="00CC69A2" w:rsidRDefault="00CC69A2" w:rsidP="000F5A47">
      <w:pPr>
        <w:spacing w:before="120" w:after="120" w:line="360" w:lineRule="auto"/>
        <w:ind w:firstLine="708"/>
        <w:jc w:val="both"/>
        <w:rPr>
          <w:bCs/>
          <w:spacing w:val="-3"/>
        </w:rPr>
      </w:pPr>
    </w:p>
    <w:p w14:paraId="0A526614" w14:textId="1FEDB50E" w:rsidR="00CC69A2" w:rsidRDefault="00CC69A2" w:rsidP="00CC69A2">
      <w:pPr>
        <w:spacing w:before="120" w:after="120" w:line="360" w:lineRule="auto"/>
        <w:jc w:val="both"/>
        <w:rPr>
          <w:bCs/>
          <w:spacing w:val="-3"/>
        </w:rPr>
      </w:pPr>
      <w:r w:rsidRPr="00CC69A2">
        <w:rPr>
          <w:b/>
          <w:bCs/>
          <w:spacing w:val="-3"/>
        </w:rPr>
        <w:t>LA CLÁUSULA PENAL.</w:t>
      </w:r>
    </w:p>
    <w:p w14:paraId="7004C852" w14:textId="41B2C200" w:rsidR="000F5A47" w:rsidRPr="000F5A47" w:rsidRDefault="000F5A47" w:rsidP="000F5A47">
      <w:pPr>
        <w:spacing w:before="120" w:after="120" w:line="360" w:lineRule="auto"/>
        <w:ind w:firstLine="708"/>
        <w:jc w:val="both"/>
        <w:rPr>
          <w:bCs/>
          <w:spacing w:val="-3"/>
        </w:rPr>
      </w:pPr>
      <w:r w:rsidRPr="000F5A47">
        <w:rPr>
          <w:bCs/>
          <w:spacing w:val="-3"/>
        </w:rPr>
        <w:t xml:space="preserve">Se denomina </w:t>
      </w:r>
      <w:r w:rsidRPr="00976D50">
        <w:rPr>
          <w:bCs/>
          <w:i/>
          <w:iCs/>
          <w:spacing w:val="-3"/>
        </w:rPr>
        <w:t>pena convencional</w:t>
      </w:r>
      <w:r w:rsidRPr="000F5A47">
        <w:rPr>
          <w:bCs/>
          <w:spacing w:val="-3"/>
        </w:rPr>
        <w:t xml:space="preserve"> a la prestación, generalmente </w:t>
      </w:r>
      <w:r w:rsidR="00976D50">
        <w:rPr>
          <w:bCs/>
          <w:spacing w:val="-3"/>
        </w:rPr>
        <w:t>pecuniaria,</w:t>
      </w:r>
      <w:r w:rsidRPr="000F5A47">
        <w:rPr>
          <w:bCs/>
          <w:spacing w:val="-3"/>
        </w:rPr>
        <w:t xml:space="preserve"> que el </w:t>
      </w:r>
      <w:r w:rsidR="009A11F9">
        <w:rPr>
          <w:bCs/>
          <w:spacing w:val="-3"/>
        </w:rPr>
        <w:t>deudor</w:t>
      </w:r>
      <w:r w:rsidRPr="000F5A47">
        <w:rPr>
          <w:bCs/>
          <w:spacing w:val="-3"/>
        </w:rPr>
        <w:t xml:space="preserve"> </w:t>
      </w:r>
      <w:r w:rsidR="00976D50">
        <w:rPr>
          <w:bCs/>
          <w:spacing w:val="-3"/>
        </w:rPr>
        <w:t>debe realizar</w:t>
      </w:r>
      <w:r w:rsidR="00482132">
        <w:rPr>
          <w:bCs/>
          <w:spacing w:val="-3"/>
        </w:rPr>
        <w:t xml:space="preserve"> </w:t>
      </w:r>
      <w:r w:rsidRPr="000F5A47">
        <w:rPr>
          <w:bCs/>
          <w:spacing w:val="-3"/>
        </w:rPr>
        <w:t>en el supuesto de que incumpla o cumpla defectuosamente su obligación.</w:t>
      </w:r>
    </w:p>
    <w:p w14:paraId="6DABDF61" w14:textId="77777777" w:rsidR="00B957F2" w:rsidRDefault="000F5A47" w:rsidP="000F5A47">
      <w:pPr>
        <w:spacing w:before="120" w:after="120" w:line="360" w:lineRule="auto"/>
        <w:ind w:firstLine="708"/>
        <w:jc w:val="both"/>
        <w:rPr>
          <w:bCs/>
          <w:spacing w:val="-3"/>
        </w:rPr>
      </w:pPr>
      <w:r w:rsidRPr="000F5A47">
        <w:rPr>
          <w:bCs/>
          <w:spacing w:val="-3"/>
        </w:rPr>
        <w:t>La pena convencional se establece usualmente por medio de una disposición que se incorpora al negocio constitutivo de la obligación</w:t>
      </w:r>
      <w:r w:rsidR="00B957F2">
        <w:rPr>
          <w:bCs/>
          <w:spacing w:val="-3"/>
        </w:rPr>
        <w:t xml:space="preserve">, y de ahí el término empleado por el Código Civil, </w:t>
      </w:r>
      <w:r w:rsidR="00B957F2" w:rsidRPr="00B957F2">
        <w:rPr>
          <w:bCs/>
          <w:i/>
          <w:iCs/>
          <w:spacing w:val="-3"/>
        </w:rPr>
        <w:t>cláusula penal</w:t>
      </w:r>
      <w:r w:rsidR="00B957F2">
        <w:rPr>
          <w:bCs/>
          <w:spacing w:val="-3"/>
        </w:rPr>
        <w:t>.</w:t>
      </w:r>
    </w:p>
    <w:p w14:paraId="0285D5BF" w14:textId="204AAEFF" w:rsidR="000F5A47" w:rsidRPr="000F5A47" w:rsidRDefault="00B957F2" w:rsidP="000F5A47">
      <w:pPr>
        <w:spacing w:before="120" w:after="120" w:line="360" w:lineRule="auto"/>
        <w:ind w:firstLine="708"/>
        <w:jc w:val="both"/>
        <w:rPr>
          <w:bCs/>
          <w:spacing w:val="-3"/>
        </w:rPr>
      </w:pPr>
      <w:r>
        <w:rPr>
          <w:bCs/>
          <w:spacing w:val="-3"/>
        </w:rPr>
        <w:t xml:space="preserve">No obstante, </w:t>
      </w:r>
      <w:r w:rsidR="000F5A47" w:rsidRPr="000F5A47">
        <w:rPr>
          <w:bCs/>
          <w:spacing w:val="-3"/>
        </w:rPr>
        <w:t xml:space="preserve">nada impide que </w:t>
      </w:r>
      <w:r>
        <w:rPr>
          <w:bCs/>
          <w:spacing w:val="-3"/>
        </w:rPr>
        <w:t>la pena convencional se pacte</w:t>
      </w:r>
      <w:r w:rsidR="000F5A47" w:rsidRPr="000F5A47">
        <w:rPr>
          <w:bCs/>
          <w:spacing w:val="-3"/>
        </w:rPr>
        <w:t xml:space="preserve"> en otro negocio separado, </w:t>
      </w:r>
      <w:r>
        <w:rPr>
          <w:bCs/>
          <w:spacing w:val="-3"/>
        </w:rPr>
        <w:t xml:space="preserve">incluso </w:t>
      </w:r>
      <w:r w:rsidR="000F5A47" w:rsidRPr="000F5A47">
        <w:rPr>
          <w:bCs/>
          <w:spacing w:val="-3"/>
        </w:rPr>
        <w:t>posterior al negocio creador de la obligación</w:t>
      </w:r>
      <w:r>
        <w:rPr>
          <w:bCs/>
          <w:spacing w:val="-3"/>
        </w:rPr>
        <w:t xml:space="preserve"> principal</w:t>
      </w:r>
      <w:r w:rsidR="000F5A47" w:rsidRPr="000F5A47">
        <w:rPr>
          <w:bCs/>
          <w:spacing w:val="-3"/>
        </w:rPr>
        <w:t>, si</w:t>
      </w:r>
      <w:r>
        <w:rPr>
          <w:bCs/>
          <w:spacing w:val="-3"/>
        </w:rPr>
        <w:t xml:space="preserve"> bien siempre anterior</w:t>
      </w:r>
      <w:r w:rsidR="000F5A47" w:rsidRPr="000F5A47">
        <w:rPr>
          <w:bCs/>
          <w:spacing w:val="-3"/>
        </w:rPr>
        <w:t xml:space="preserve"> al momento </w:t>
      </w:r>
      <w:r>
        <w:rPr>
          <w:bCs/>
          <w:spacing w:val="-3"/>
        </w:rPr>
        <w:t>en el que deba cumplirse tal obligación principal</w:t>
      </w:r>
      <w:r w:rsidR="000F5A47" w:rsidRPr="000F5A47">
        <w:rPr>
          <w:bCs/>
          <w:spacing w:val="-3"/>
        </w:rPr>
        <w:t>.</w:t>
      </w:r>
    </w:p>
    <w:p w14:paraId="7F6845C3" w14:textId="77777777" w:rsidR="00F3173D" w:rsidRDefault="00055E2D" w:rsidP="00055E2D">
      <w:pPr>
        <w:spacing w:before="120" w:after="120" w:line="360" w:lineRule="auto"/>
        <w:ind w:firstLine="708"/>
        <w:jc w:val="both"/>
        <w:rPr>
          <w:bCs/>
          <w:spacing w:val="-3"/>
        </w:rPr>
      </w:pPr>
      <w:r>
        <w:rPr>
          <w:bCs/>
          <w:spacing w:val="-3"/>
        </w:rPr>
        <w:t>El artículo 1152 del Código Civil establece que “e</w:t>
      </w:r>
      <w:r w:rsidRPr="00055E2D">
        <w:rPr>
          <w:bCs/>
          <w:spacing w:val="-3"/>
        </w:rPr>
        <w:t>n las obligaciones con cláusula penal, la pena sustituirá a la indemnización de daños y el abono de intereses en caso de falta de cumplimiento, si otra cosa no se hubiere pactado.</w:t>
      </w:r>
      <w:r>
        <w:rPr>
          <w:bCs/>
          <w:spacing w:val="-3"/>
        </w:rPr>
        <w:t xml:space="preserve"> </w:t>
      </w:r>
      <w:r w:rsidRPr="00055E2D">
        <w:rPr>
          <w:bCs/>
          <w:spacing w:val="-3"/>
        </w:rPr>
        <w:t>Sólo podrá hacerse efectiva la pena cuando ésta fuere exigible conforme a las disposiciones del presente Código</w:t>
      </w:r>
      <w:r w:rsidR="00F3173D">
        <w:rPr>
          <w:bCs/>
          <w:spacing w:val="-3"/>
        </w:rPr>
        <w:t>”.</w:t>
      </w:r>
    </w:p>
    <w:p w14:paraId="151B29C2" w14:textId="67FFA1CF" w:rsidR="00B01492" w:rsidRDefault="00F3173D" w:rsidP="00055E2D">
      <w:pPr>
        <w:spacing w:before="120" w:after="120" w:line="360" w:lineRule="auto"/>
        <w:ind w:firstLine="708"/>
        <w:jc w:val="both"/>
        <w:rPr>
          <w:bCs/>
          <w:spacing w:val="-3"/>
        </w:rPr>
      </w:pPr>
      <w:r>
        <w:rPr>
          <w:bCs/>
          <w:spacing w:val="-3"/>
        </w:rPr>
        <w:lastRenderedPageBreak/>
        <w:t xml:space="preserve">Por ende, aunque el Código </w:t>
      </w:r>
      <w:r w:rsidR="008254D8">
        <w:rPr>
          <w:bCs/>
          <w:spacing w:val="-3"/>
        </w:rPr>
        <w:t xml:space="preserve">utilice la expresión cláusula penal, en su configuración legal esta cláusula no tiene </w:t>
      </w:r>
      <w:r w:rsidR="00B01492">
        <w:rPr>
          <w:bCs/>
          <w:spacing w:val="-3"/>
        </w:rPr>
        <w:t xml:space="preserve">en principio </w:t>
      </w:r>
      <w:r w:rsidR="008254D8">
        <w:rPr>
          <w:bCs/>
          <w:spacing w:val="-3"/>
        </w:rPr>
        <w:t xml:space="preserve">carácter sancionador del incumplimiento, sino meramente </w:t>
      </w:r>
      <w:r w:rsidR="00D7344E">
        <w:rPr>
          <w:bCs/>
          <w:spacing w:val="-3"/>
        </w:rPr>
        <w:t>liquidativo</w:t>
      </w:r>
      <w:r w:rsidR="000F5A47" w:rsidRPr="000F5A47">
        <w:rPr>
          <w:bCs/>
          <w:spacing w:val="-3"/>
        </w:rPr>
        <w:t xml:space="preserve"> de los daños y perjuicios</w:t>
      </w:r>
      <w:r w:rsidR="00D7344E">
        <w:rPr>
          <w:bCs/>
          <w:spacing w:val="-3"/>
        </w:rPr>
        <w:t xml:space="preserve"> que el incumplimiento causará al acreedor.</w:t>
      </w:r>
      <w:r w:rsidR="00B01492">
        <w:rPr>
          <w:bCs/>
          <w:spacing w:val="-3"/>
        </w:rPr>
        <w:t xml:space="preserve"> Sólo revestirá tal carácter penal cuando el importe de la cláusula supere el de los daños y perjuicios.</w:t>
      </w:r>
    </w:p>
    <w:p w14:paraId="64373F63" w14:textId="7BDFBAB9" w:rsidR="006343EC" w:rsidRPr="000F5A47" w:rsidRDefault="006343EC" w:rsidP="006343EC">
      <w:pPr>
        <w:spacing w:before="120" w:after="120" w:line="360" w:lineRule="auto"/>
        <w:ind w:firstLine="708"/>
        <w:jc w:val="both"/>
        <w:rPr>
          <w:bCs/>
          <w:spacing w:val="-3"/>
        </w:rPr>
      </w:pPr>
      <w:r>
        <w:rPr>
          <w:bCs/>
          <w:spacing w:val="-3"/>
        </w:rPr>
        <w:t>En estos casos, l</w:t>
      </w:r>
      <w:r w:rsidRPr="000F5A47">
        <w:rPr>
          <w:bCs/>
          <w:spacing w:val="-3"/>
        </w:rPr>
        <w:t>a cláusula penal sustitutoria opera automáticamente</w:t>
      </w:r>
      <w:r>
        <w:rPr>
          <w:bCs/>
          <w:spacing w:val="-3"/>
        </w:rPr>
        <w:t xml:space="preserve">, de forma que </w:t>
      </w:r>
      <w:r w:rsidR="00CE4942">
        <w:rPr>
          <w:bCs/>
          <w:spacing w:val="-3"/>
        </w:rPr>
        <w:t>la jurisprudencia entiende que el acreedor no debe probar</w:t>
      </w:r>
      <w:r>
        <w:rPr>
          <w:bCs/>
          <w:spacing w:val="-3"/>
        </w:rPr>
        <w:t xml:space="preserve"> los daños y perjuicios sufridos por </w:t>
      </w:r>
      <w:r w:rsidRPr="000F5A47">
        <w:rPr>
          <w:bCs/>
          <w:spacing w:val="-3"/>
        </w:rPr>
        <w:t xml:space="preserve">el incumplimiento o cumplimiento defectuoso, </w:t>
      </w:r>
      <w:r>
        <w:rPr>
          <w:bCs/>
          <w:spacing w:val="-3"/>
        </w:rPr>
        <w:t>ni tampoco cuantificarlos.</w:t>
      </w:r>
    </w:p>
    <w:p w14:paraId="517DE244" w14:textId="6803AB89" w:rsidR="000F5A47" w:rsidRPr="000F5A47" w:rsidRDefault="004235EF" w:rsidP="00055E2D">
      <w:pPr>
        <w:spacing w:before="120" w:after="120" w:line="360" w:lineRule="auto"/>
        <w:ind w:firstLine="708"/>
        <w:jc w:val="both"/>
        <w:rPr>
          <w:bCs/>
          <w:spacing w:val="-3"/>
        </w:rPr>
      </w:pPr>
      <w:r>
        <w:rPr>
          <w:bCs/>
          <w:spacing w:val="-3"/>
        </w:rPr>
        <w:t xml:space="preserve">Naturalmente, las partes podrán pactar el carácter cumulativo de la cláusula penal a la indemnización de daños y perjuicios, </w:t>
      </w:r>
      <w:r w:rsidR="005A0824">
        <w:rPr>
          <w:bCs/>
          <w:spacing w:val="-3"/>
        </w:rPr>
        <w:t xml:space="preserve">acentuándose en este caso la </w:t>
      </w:r>
      <w:r w:rsidR="005A0824">
        <w:t>función coercitiva de la cláusula penal.</w:t>
      </w:r>
    </w:p>
    <w:p w14:paraId="69F9FFA7" w14:textId="0266BB3A" w:rsidR="000F5A47" w:rsidRDefault="007A3452" w:rsidP="000F5A47">
      <w:pPr>
        <w:spacing w:before="120" w:after="120" w:line="360" w:lineRule="auto"/>
        <w:ind w:firstLine="708"/>
        <w:jc w:val="both"/>
        <w:rPr>
          <w:bCs/>
          <w:spacing w:val="-3"/>
        </w:rPr>
      </w:pPr>
      <w:r>
        <w:rPr>
          <w:bCs/>
          <w:spacing w:val="-3"/>
        </w:rPr>
        <w:t>Por otro lado, el artículo 1153 del Código Civil dispone que “e</w:t>
      </w:r>
      <w:r w:rsidRPr="007A3452">
        <w:rPr>
          <w:bCs/>
          <w:spacing w:val="-3"/>
        </w:rPr>
        <w:t>l deudor no podrá eximirse de cumplir la obligación pagando la pena, sino en el caso de que expresamente le hubiese sido reservado este derecho. Tampoco el acreedor podrá exigir conjuntamente el cumplimiento de la obligación y la satisfacción de la pena, sin que esta facultad le haya sido claramente otorgada</w:t>
      </w:r>
      <w:r w:rsidR="00253B5F">
        <w:rPr>
          <w:bCs/>
          <w:spacing w:val="-3"/>
        </w:rPr>
        <w:t>”</w:t>
      </w:r>
      <w:r w:rsidRPr="007A3452">
        <w:rPr>
          <w:bCs/>
          <w:spacing w:val="-3"/>
        </w:rPr>
        <w:t>.</w:t>
      </w:r>
    </w:p>
    <w:p w14:paraId="3A295E56" w14:textId="2C4AD424" w:rsidR="00253B5F" w:rsidRPr="000F5A47" w:rsidRDefault="00253B5F" w:rsidP="000F5A47">
      <w:pPr>
        <w:spacing w:before="120" w:after="120" w:line="360" w:lineRule="auto"/>
        <w:ind w:firstLine="708"/>
        <w:jc w:val="both"/>
        <w:rPr>
          <w:bCs/>
          <w:spacing w:val="-3"/>
        </w:rPr>
      </w:pPr>
      <w:r>
        <w:rPr>
          <w:bCs/>
          <w:spacing w:val="-3"/>
        </w:rPr>
        <w:t xml:space="preserve">Sin embargo, de configurarse de esta forma, la cláusula penal </w:t>
      </w:r>
      <w:r w:rsidR="00116FA8">
        <w:rPr>
          <w:bCs/>
          <w:spacing w:val="-3"/>
        </w:rPr>
        <w:t xml:space="preserve">deja de ser una obligación accesoria y </w:t>
      </w:r>
      <w:r>
        <w:rPr>
          <w:bCs/>
          <w:spacing w:val="-3"/>
        </w:rPr>
        <w:t>se transforma en una obligación</w:t>
      </w:r>
      <w:r w:rsidR="00116FA8">
        <w:rPr>
          <w:bCs/>
          <w:spacing w:val="-3"/>
        </w:rPr>
        <w:t xml:space="preserve"> </w:t>
      </w:r>
      <w:r w:rsidR="00E8599F">
        <w:rPr>
          <w:bCs/>
          <w:spacing w:val="-3"/>
        </w:rPr>
        <w:t xml:space="preserve">alternativa o </w:t>
      </w:r>
      <w:r w:rsidR="00F013FA">
        <w:rPr>
          <w:bCs/>
          <w:spacing w:val="-3"/>
        </w:rPr>
        <w:t>facultativa, según que la elección corresponda a</w:t>
      </w:r>
      <w:r w:rsidR="00E8599F">
        <w:rPr>
          <w:bCs/>
          <w:spacing w:val="-3"/>
        </w:rPr>
        <w:t>l</w:t>
      </w:r>
      <w:r w:rsidR="00F013FA">
        <w:rPr>
          <w:bCs/>
          <w:spacing w:val="-3"/>
        </w:rPr>
        <w:t xml:space="preserve"> </w:t>
      </w:r>
      <w:r w:rsidR="00E8599F">
        <w:rPr>
          <w:bCs/>
          <w:spacing w:val="-3"/>
        </w:rPr>
        <w:t xml:space="preserve">acreedor o al </w:t>
      </w:r>
      <w:r w:rsidR="00F013FA">
        <w:rPr>
          <w:bCs/>
          <w:spacing w:val="-3"/>
        </w:rPr>
        <w:t>deudor, respectivamente.</w:t>
      </w:r>
    </w:p>
    <w:p w14:paraId="243DC3E2" w14:textId="3E401603" w:rsidR="000F5A47" w:rsidRPr="000F5A47" w:rsidRDefault="000F5A47" w:rsidP="000F5A47">
      <w:pPr>
        <w:spacing w:before="120" w:after="120" w:line="360" w:lineRule="auto"/>
        <w:ind w:firstLine="708"/>
        <w:jc w:val="both"/>
        <w:rPr>
          <w:bCs/>
          <w:spacing w:val="-3"/>
        </w:rPr>
      </w:pPr>
      <w:r w:rsidRPr="000F5A47">
        <w:rPr>
          <w:bCs/>
          <w:spacing w:val="-3"/>
        </w:rPr>
        <w:t>Las partes</w:t>
      </w:r>
      <w:r w:rsidR="001428D4">
        <w:rPr>
          <w:bCs/>
          <w:spacing w:val="-3"/>
        </w:rPr>
        <w:t>, además,</w:t>
      </w:r>
      <w:r w:rsidRPr="000F5A47">
        <w:rPr>
          <w:bCs/>
          <w:spacing w:val="-3"/>
        </w:rPr>
        <w:t xml:space="preserve"> son libres </w:t>
      </w:r>
      <w:r w:rsidR="001428D4">
        <w:rPr>
          <w:bCs/>
          <w:spacing w:val="-3"/>
        </w:rPr>
        <w:t xml:space="preserve">para regular </w:t>
      </w:r>
      <w:r w:rsidR="00E62D6F">
        <w:rPr>
          <w:bCs/>
          <w:spacing w:val="-3"/>
        </w:rPr>
        <w:t xml:space="preserve">cuándo se entenderá incumplida la obligación principal a efectos de que sea efectiva </w:t>
      </w:r>
      <w:r w:rsidR="001428D4">
        <w:rPr>
          <w:bCs/>
          <w:spacing w:val="-3"/>
        </w:rPr>
        <w:t>la cláusula penal</w:t>
      </w:r>
      <w:r w:rsidR="00E62D6F">
        <w:rPr>
          <w:bCs/>
          <w:spacing w:val="-3"/>
        </w:rPr>
        <w:t>, o de moderar la pena en función de</w:t>
      </w:r>
      <w:r w:rsidR="003D224B">
        <w:rPr>
          <w:bCs/>
          <w:spacing w:val="-3"/>
        </w:rPr>
        <w:t xml:space="preserve"> la intensidad o </w:t>
      </w:r>
      <w:r w:rsidR="00E62D6F">
        <w:rPr>
          <w:bCs/>
          <w:spacing w:val="-3"/>
        </w:rPr>
        <w:t>grado de</w:t>
      </w:r>
      <w:r w:rsidR="003D224B">
        <w:rPr>
          <w:bCs/>
          <w:spacing w:val="-3"/>
        </w:rPr>
        <w:t>l</w:t>
      </w:r>
      <w:r w:rsidR="00E62D6F">
        <w:rPr>
          <w:bCs/>
          <w:spacing w:val="-3"/>
        </w:rPr>
        <w:t xml:space="preserve"> incumplimiento.</w:t>
      </w:r>
    </w:p>
    <w:p w14:paraId="57F773A2" w14:textId="2C1621B7" w:rsidR="00D82961" w:rsidRDefault="00D82961" w:rsidP="000F5A47">
      <w:pPr>
        <w:spacing w:before="120" w:after="120" w:line="360" w:lineRule="auto"/>
        <w:ind w:firstLine="708"/>
        <w:jc w:val="both"/>
        <w:rPr>
          <w:bCs/>
          <w:spacing w:val="-3"/>
        </w:rPr>
      </w:pPr>
      <w:r>
        <w:rPr>
          <w:bCs/>
          <w:spacing w:val="-3"/>
        </w:rPr>
        <w:t>En el caso de que no lo hicieran, el artículo 1154 del Código Civil dispone que “e</w:t>
      </w:r>
      <w:r w:rsidRPr="00D82961">
        <w:rPr>
          <w:bCs/>
          <w:spacing w:val="-3"/>
        </w:rPr>
        <w:t xml:space="preserve">l </w:t>
      </w:r>
      <w:r>
        <w:rPr>
          <w:bCs/>
          <w:spacing w:val="-3"/>
        </w:rPr>
        <w:t>j</w:t>
      </w:r>
      <w:r w:rsidRPr="00D82961">
        <w:rPr>
          <w:bCs/>
          <w:spacing w:val="-3"/>
        </w:rPr>
        <w:t>uez modificará equitativamente la pena cuando la obligación principal hubiera sido en parte o irregularmente cumplida por el deudor</w:t>
      </w:r>
      <w:r>
        <w:rPr>
          <w:bCs/>
          <w:spacing w:val="-3"/>
        </w:rPr>
        <w:t>”</w:t>
      </w:r>
      <w:r w:rsidRPr="00D82961">
        <w:rPr>
          <w:bCs/>
          <w:spacing w:val="-3"/>
        </w:rPr>
        <w:t>.</w:t>
      </w:r>
    </w:p>
    <w:p w14:paraId="68183BF9" w14:textId="7CB8C1AF" w:rsidR="00D17C70" w:rsidRDefault="00D17C70" w:rsidP="000F5A47">
      <w:pPr>
        <w:spacing w:before="120" w:after="120" w:line="360" w:lineRule="auto"/>
        <w:ind w:firstLine="708"/>
        <w:jc w:val="both"/>
        <w:rPr>
          <w:bCs/>
          <w:spacing w:val="-3"/>
        </w:rPr>
      </w:pPr>
      <w:r>
        <w:rPr>
          <w:bCs/>
          <w:spacing w:val="-3"/>
        </w:rPr>
        <w:t>Conforme a la jurisprudencia, esta previsión legal puede ser excluida por acuerdo al respecto, si bien si no lo fuera el tribunal deberá aplicarla aunque no fuera invocada por el deudor.</w:t>
      </w:r>
    </w:p>
    <w:p w14:paraId="69CC9236" w14:textId="1084EC65" w:rsidR="00C41675" w:rsidRDefault="000F5A47" w:rsidP="000F5A47">
      <w:pPr>
        <w:spacing w:before="120" w:after="120" w:line="360" w:lineRule="auto"/>
        <w:ind w:firstLine="708"/>
        <w:jc w:val="both"/>
        <w:rPr>
          <w:bCs/>
          <w:spacing w:val="-3"/>
        </w:rPr>
      </w:pPr>
      <w:r w:rsidRPr="000F5A47">
        <w:rPr>
          <w:bCs/>
          <w:spacing w:val="-3"/>
        </w:rPr>
        <w:t xml:space="preserve">La cláusula penal ha de ser interpretada </w:t>
      </w:r>
      <w:r w:rsidR="00D17C70">
        <w:rPr>
          <w:bCs/>
          <w:spacing w:val="-3"/>
        </w:rPr>
        <w:t xml:space="preserve">conforme a </w:t>
      </w:r>
      <w:r w:rsidRPr="000F5A47">
        <w:rPr>
          <w:bCs/>
          <w:spacing w:val="-3"/>
        </w:rPr>
        <w:t>las reglas de interpretación de los contratos</w:t>
      </w:r>
      <w:r w:rsidR="00D17C70">
        <w:rPr>
          <w:bCs/>
          <w:spacing w:val="-3"/>
        </w:rPr>
        <w:t>, y si</w:t>
      </w:r>
      <w:r w:rsidRPr="000F5A47">
        <w:rPr>
          <w:bCs/>
          <w:spacing w:val="-3"/>
        </w:rPr>
        <w:t xml:space="preserve"> las dudas no quedan disipadas con esta labor, </w:t>
      </w:r>
      <w:r w:rsidR="00D17C70">
        <w:rPr>
          <w:bCs/>
          <w:spacing w:val="-3"/>
        </w:rPr>
        <w:t xml:space="preserve">la jurisprudencia se inclina por </w:t>
      </w:r>
      <w:r w:rsidRPr="000F5A47">
        <w:rPr>
          <w:bCs/>
          <w:spacing w:val="-3"/>
        </w:rPr>
        <w:t>una interpretación restrictiva sobre la existencia, contenido y alcance de la pena.</w:t>
      </w:r>
    </w:p>
    <w:p w14:paraId="7C6C2823" w14:textId="0555FB21" w:rsidR="002D2DC0" w:rsidRPr="000F5A47" w:rsidRDefault="002D2DC0" w:rsidP="002D2DC0">
      <w:pPr>
        <w:spacing w:before="120" w:after="120" w:line="360" w:lineRule="auto"/>
        <w:ind w:firstLine="708"/>
        <w:jc w:val="both"/>
        <w:rPr>
          <w:bCs/>
          <w:spacing w:val="-3"/>
        </w:rPr>
      </w:pPr>
      <w:r>
        <w:rPr>
          <w:bCs/>
          <w:spacing w:val="-3"/>
        </w:rPr>
        <w:lastRenderedPageBreak/>
        <w:t>Por último, dada su naturaleza de obligación accesoria, el artículo 1155 del Código Civil dispone que “</w:t>
      </w:r>
      <w:r w:rsidRPr="000F5A47">
        <w:rPr>
          <w:bCs/>
          <w:spacing w:val="-3"/>
        </w:rPr>
        <w:t>la nulidad de la cláusula penal no lleva consigo la de la obligación principal</w:t>
      </w:r>
      <w:r>
        <w:rPr>
          <w:bCs/>
          <w:spacing w:val="-3"/>
        </w:rPr>
        <w:t xml:space="preserve">. </w:t>
      </w:r>
      <w:r w:rsidRPr="00BE5879">
        <w:rPr>
          <w:bCs/>
          <w:spacing w:val="-3"/>
        </w:rPr>
        <w:t>La nulidad de la obligación principal lleva consigo la de la cláusula penal</w:t>
      </w:r>
      <w:r>
        <w:rPr>
          <w:bCs/>
          <w:spacing w:val="-3"/>
        </w:rPr>
        <w:t>”</w:t>
      </w:r>
      <w:r w:rsidRPr="000F5A47">
        <w:rPr>
          <w:bCs/>
          <w:spacing w:val="-3"/>
        </w:rPr>
        <w:t>.</w:t>
      </w:r>
    </w:p>
    <w:p w14:paraId="26E1797A" w14:textId="5C4CB203" w:rsidR="003226AF" w:rsidRDefault="003226AF" w:rsidP="003B4F3D">
      <w:pPr>
        <w:spacing w:before="120" w:after="120" w:line="360" w:lineRule="auto"/>
        <w:ind w:firstLine="708"/>
        <w:jc w:val="both"/>
        <w:rPr>
          <w:bCs/>
          <w:spacing w:val="-3"/>
        </w:rPr>
      </w:pPr>
    </w:p>
    <w:p w14:paraId="569DAAA8" w14:textId="1AC3E89F" w:rsidR="003226AF" w:rsidRDefault="003226AF" w:rsidP="003B4F3D">
      <w:pPr>
        <w:spacing w:before="120" w:after="120" w:line="360" w:lineRule="auto"/>
        <w:ind w:firstLine="708"/>
        <w:jc w:val="both"/>
        <w:rPr>
          <w:bCs/>
          <w:spacing w:val="-3"/>
        </w:rPr>
      </w:pPr>
    </w:p>
    <w:p w14:paraId="68BFDCA6" w14:textId="2380B1AF" w:rsidR="006A0735" w:rsidRDefault="006A0735" w:rsidP="003B4F3D">
      <w:pPr>
        <w:spacing w:before="120" w:after="120" w:line="360" w:lineRule="auto"/>
        <w:ind w:firstLine="708"/>
        <w:jc w:val="both"/>
        <w:rPr>
          <w:bCs/>
          <w:spacing w:val="-3"/>
        </w:rPr>
      </w:pPr>
    </w:p>
    <w:p w14:paraId="1B2D5733" w14:textId="35770416" w:rsidR="006A0735" w:rsidRDefault="006A0735" w:rsidP="003B4F3D">
      <w:pPr>
        <w:spacing w:before="120" w:after="120" w:line="360" w:lineRule="auto"/>
        <w:ind w:firstLine="708"/>
        <w:jc w:val="both"/>
        <w:rPr>
          <w:bCs/>
          <w:spacing w:val="-3"/>
        </w:rPr>
      </w:pPr>
    </w:p>
    <w:p w14:paraId="31E4A18D" w14:textId="2B1664BB" w:rsidR="006A0735" w:rsidRDefault="006A0735" w:rsidP="003B4F3D">
      <w:pPr>
        <w:spacing w:before="120" w:after="120" w:line="360" w:lineRule="auto"/>
        <w:ind w:firstLine="708"/>
        <w:jc w:val="both"/>
        <w:rPr>
          <w:bCs/>
          <w:spacing w:val="-3"/>
        </w:rPr>
      </w:pPr>
    </w:p>
    <w:p w14:paraId="152330DA" w14:textId="0215E9A6" w:rsidR="006A0735" w:rsidRDefault="006A0735" w:rsidP="003B4F3D">
      <w:pPr>
        <w:spacing w:before="120" w:after="120" w:line="360" w:lineRule="auto"/>
        <w:ind w:firstLine="708"/>
        <w:jc w:val="both"/>
        <w:rPr>
          <w:bCs/>
          <w:spacing w:val="-3"/>
        </w:rPr>
      </w:pPr>
    </w:p>
    <w:p w14:paraId="1DB13F9A" w14:textId="0C9E9026" w:rsidR="006A0735" w:rsidRDefault="006A0735" w:rsidP="003B4F3D">
      <w:pPr>
        <w:spacing w:before="120" w:after="120" w:line="360" w:lineRule="auto"/>
        <w:ind w:firstLine="708"/>
        <w:jc w:val="both"/>
        <w:rPr>
          <w:bCs/>
          <w:spacing w:val="-3"/>
        </w:rPr>
      </w:pPr>
    </w:p>
    <w:p w14:paraId="3A0CC012" w14:textId="16314A35" w:rsidR="00C73FD5" w:rsidRDefault="00C73FD5" w:rsidP="003B4F3D">
      <w:pPr>
        <w:spacing w:before="120" w:after="120" w:line="360" w:lineRule="auto"/>
        <w:ind w:firstLine="708"/>
        <w:jc w:val="both"/>
        <w:rPr>
          <w:bCs/>
          <w:spacing w:val="-3"/>
        </w:rPr>
      </w:pPr>
    </w:p>
    <w:p w14:paraId="7BF89AA8" w14:textId="77777777" w:rsidR="00C73FD5" w:rsidRDefault="00C73FD5" w:rsidP="003B4F3D">
      <w:pPr>
        <w:spacing w:before="120" w:after="120" w:line="360" w:lineRule="auto"/>
        <w:ind w:firstLine="708"/>
        <w:jc w:val="both"/>
        <w:rPr>
          <w:bCs/>
          <w:spacing w:val="-3"/>
        </w:rPr>
      </w:pPr>
    </w:p>
    <w:p w14:paraId="752584F5" w14:textId="3B6A9241" w:rsidR="006A0735" w:rsidRDefault="006A0735" w:rsidP="003B4F3D">
      <w:pPr>
        <w:spacing w:before="120" w:after="120" w:line="360" w:lineRule="auto"/>
        <w:ind w:firstLine="708"/>
        <w:jc w:val="both"/>
        <w:rPr>
          <w:bCs/>
          <w:spacing w:val="-3"/>
        </w:rPr>
      </w:pPr>
    </w:p>
    <w:p w14:paraId="0279AD25" w14:textId="10F41CA4" w:rsidR="006A0735" w:rsidRDefault="006A0735" w:rsidP="003B4F3D">
      <w:pPr>
        <w:spacing w:before="120" w:after="120" w:line="360" w:lineRule="auto"/>
        <w:ind w:firstLine="708"/>
        <w:jc w:val="both"/>
        <w:rPr>
          <w:bCs/>
          <w:spacing w:val="-3"/>
        </w:rPr>
      </w:pPr>
    </w:p>
    <w:p w14:paraId="7FFB7BE5" w14:textId="77777777" w:rsidR="006A0735" w:rsidRDefault="006A0735" w:rsidP="003B4F3D">
      <w:pPr>
        <w:spacing w:before="120" w:after="120" w:line="360" w:lineRule="auto"/>
        <w:ind w:firstLine="708"/>
        <w:jc w:val="both"/>
        <w:rPr>
          <w:bCs/>
          <w:spacing w:val="-3"/>
        </w:rPr>
      </w:pPr>
    </w:p>
    <w:p w14:paraId="5A31F010" w14:textId="77777777" w:rsidR="003226AF" w:rsidRDefault="003226AF" w:rsidP="003B4F3D">
      <w:pPr>
        <w:spacing w:before="120" w:after="120" w:line="360" w:lineRule="auto"/>
        <w:ind w:firstLine="708"/>
        <w:jc w:val="both"/>
        <w:rPr>
          <w:bCs/>
          <w:spacing w:val="-3"/>
        </w:rPr>
      </w:pPr>
    </w:p>
    <w:p w14:paraId="25AA715C" w14:textId="7C50476D"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D76003B" w:rsidR="005726E8" w:rsidRPr="00FF4CC7" w:rsidRDefault="001B08DF" w:rsidP="003B1331">
      <w:pPr>
        <w:spacing w:before="120" w:after="120" w:line="360" w:lineRule="auto"/>
        <w:ind w:firstLine="708"/>
        <w:jc w:val="right"/>
        <w:rPr>
          <w:spacing w:val="-3"/>
        </w:rPr>
      </w:pPr>
      <w:r>
        <w:rPr>
          <w:spacing w:val="-3"/>
        </w:rPr>
        <w:t>31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E5338" w14:textId="77777777" w:rsidR="005C532F" w:rsidRDefault="005C532F" w:rsidP="00DB250B">
      <w:r>
        <w:separator/>
      </w:r>
    </w:p>
  </w:endnote>
  <w:endnote w:type="continuationSeparator" w:id="0">
    <w:p w14:paraId="0E9DE6E5" w14:textId="77777777" w:rsidR="005C532F" w:rsidRDefault="005C532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2E66CE42" w:rsidR="001E237F" w:rsidRDefault="001E237F" w:rsidP="009D43B7">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07D34" w14:textId="77777777" w:rsidR="005C532F" w:rsidRDefault="005C532F" w:rsidP="00DB250B">
      <w:r>
        <w:separator/>
      </w:r>
    </w:p>
  </w:footnote>
  <w:footnote w:type="continuationSeparator" w:id="0">
    <w:p w14:paraId="477ACFA9" w14:textId="77777777" w:rsidR="005C532F" w:rsidRDefault="005C532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5C637120"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C135D33"/>
    <w:multiLevelType w:val="hybridMultilevel"/>
    <w:tmpl w:val="92C4FD0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93672E4"/>
    <w:multiLevelType w:val="hybridMultilevel"/>
    <w:tmpl w:val="E3F84A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94D644D"/>
    <w:multiLevelType w:val="hybridMultilevel"/>
    <w:tmpl w:val="456220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C825954"/>
    <w:multiLevelType w:val="hybridMultilevel"/>
    <w:tmpl w:val="6E922F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C9C4E41"/>
    <w:multiLevelType w:val="hybridMultilevel"/>
    <w:tmpl w:val="A230BB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D324D87"/>
    <w:multiLevelType w:val="hybridMultilevel"/>
    <w:tmpl w:val="1278C80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4726B37"/>
    <w:multiLevelType w:val="hybridMultilevel"/>
    <w:tmpl w:val="CE94A2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5893841"/>
    <w:multiLevelType w:val="hybridMultilevel"/>
    <w:tmpl w:val="9572D2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62F082A"/>
    <w:multiLevelType w:val="hybridMultilevel"/>
    <w:tmpl w:val="AA54D75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6F06389"/>
    <w:multiLevelType w:val="hybridMultilevel"/>
    <w:tmpl w:val="86F858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AAF03CA"/>
    <w:multiLevelType w:val="hybridMultilevel"/>
    <w:tmpl w:val="09BCB8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3596763"/>
    <w:multiLevelType w:val="hybridMultilevel"/>
    <w:tmpl w:val="03CAC6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455466E"/>
    <w:multiLevelType w:val="hybridMultilevel"/>
    <w:tmpl w:val="4A1C6A2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48566A8"/>
    <w:multiLevelType w:val="multilevel"/>
    <w:tmpl w:val="1278C80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456441C1"/>
    <w:multiLevelType w:val="hybridMultilevel"/>
    <w:tmpl w:val="AD2CE2D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AA25BDA"/>
    <w:multiLevelType w:val="hybridMultilevel"/>
    <w:tmpl w:val="ED568B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B1F1AE2"/>
    <w:multiLevelType w:val="hybridMultilevel"/>
    <w:tmpl w:val="29A61B1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BE7330D"/>
    <w:multiLevelType w:val="hybridMultilevel"/>
    <w:tmpl w:val="7DA6D8E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D381841"/>
    <w:multiLevelType w:val="hybridMultilevel"/>
    <w:tmpl w:val="5EE26A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55D295D"/>
    <w:multiLevelType w:val="hybridMultilevel"/>
    <w:tmpl w:val="1A2EC7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77D1B79"/>
    <w:multiLevelType w:val="hybridMultilevel"/>
    <w:tmpl w:val="3934CB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A9A12C7"/>
    <w:multiLevelType w:val="hybridMultilevel"/>
    <w:tmpl w:val="DBB6920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D111FE4"/>
    <w:multiLevelType w:val="hybridMultilevel"/>
    <w:tmpl w:val="311C56D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8997547"/>
    <w:multiLevelType w:val="hybridMultilevel"/>
    <w:tmpl w:val="0E36A4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E1F5EE4"/>
    <w:multiLevelType w:val="hybridMultilevel"/>
    <w:tmpl w:val="274266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D340B36"/>
    <w:multiLevelType w:val="hybridMultilevel"/>
    <w:tmpl w:val="757EF4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660546290">
    <w:abstractNumId w:val="0"/>
  </w:num>
  <w:num w:numId="2" w16cid:durableId="676882772">
    <w:abstractNumId w:val="7"/>
  </w:num>
  <w:num w:numId="3" w16cid:durableId="1077899587">
    <w:abstractNumId w:val="21"/>
  </w:num>
  <w:num w:numId="4" w16cid:durableId="972442753">
    <w:abstractNumId w:val="11"/>
  </w:num>
  <w:num w:numId="5" w16cid:durableId="343096500">
    <w:abstractNumId w:val="10"/>
  </w:num>
  <w:num w:numId="6" w16cid:durableId="1722174240">
    <w:abstractNumId w:val="12"/>
  </w:num>
  <w:num w:numId="7" w16cid:durableId="682785657">
    <w:abstractNumId w:val="19"/>
  </w:num>
  <w:num w:numId="8" w16cid:durableId="268004313">
    <w:abstractNumId w:val="8"/>
  </w:num>
  <w:num w:numId="9" w16cid:durableId="1335376716">
    <w:abstractNumId w:val="1"/>
  </w:num>
  <w:num w:numId="10" w16cid:durableId="2071035581">
    <w:abstractNumId w:val="13"/>
  </w:num>
  <w:num w:numId="11" w16cid:durableId="688917866">
    <w:abstractNumId w:val="3"/>
  </w:num>
  <w:num w:numId="12" w16cid:durableId="831484838">
    <w:abstractNumId w:val="26"/>
  </w:num>
  <w:num w:numId="13" w16cid:durableId="1577784968">
    <w:abstractNumId w:val="18"/>
  </w:num>
  <w:num w:numId="14" w16cid:durableId="935556873">
    <w:abstractNumId w:val="20"/>
  </w:num>
  <w:num w:numId="15" w16cid:durableId="641694041">
    <w:abstractNumId w:val="4"/>
  </w:num>
  <w:num w:numId="16" w16cid:durableId="62531932">
    <w:abstractNumId w:val="5"/>
  </w:num>
  <w:num w:numId="17" w16cid:durableId="173766888">
    <w:abstractNumId w:val="23"/>
  </w:num>
  <w:num w:numId="18" w16cid:durableId="1887717480">
    <w:abstractNumId w:val="2"/>
  </w:num>
  <w:num w:numId="19" w16cid:durableId="886525326">
    <w:abstractNumId w:val="16"/>
  </w:num>
  <w:num w:numId="20" w16cid:durableId="1548908236">
    <w:abstractNumId w:val="25"/>
  </w:num>
  <w:num w:numId="21" w16cid:durableId="1505437565">
    <w:abstractNumId w:val="6"/>
  </w:num>
  <w:num w:numId="22" w16cid:durableId="1667510655">
    <w:abstractNumId w:val="9"/>
  </w:num>
  <w:num w:numId="23" w16cid:durableId="1712535846">
    <w:abstractNumId w:val="14"/>
  </w:num>
  <w:num w:numId="24" w16cid:durableId="821046877">
    <w:abstractNumId w:val="24"/>
  </w:num>
  <w:num w:numId="25" w16cid:durableId="1498879508">
    <w:abstractNumId w:val="22"/>
  </w:num>
  <w:num w:numId="26" w16cid:durableId="325715602">
    <w:abstractNumId w:val="17"/>
  </w:num>
  <w:num w:numId="27" w16cid:durableId="1303535757">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2944"/>
    <w:rsid w:val="00002ABE"/>
    <w:rsid w:val="00002D14"/>
    <w:rsid w:val="00002D8D"/>
    <w:rsid w:val="00002F83"/>
    <w:rsid w:val="000031B9"/>
    <w:rsid w:val="0000321B"/>
    <w:rsid w:val="000032DB"/>
    <w:rsid w:val="00003572"/>
    <w:rsid w:val="00003666"/>
    <w:rsid w:val="0000379A"/>
    <w:rsid w:val="0000379E"/>
    <w:rsid w:val="00003A11"/>
    <w:rsid w:val="000041C3"/>
    <w:rsid w:val="00004481"/>
    <w:rsid w:val="00004A46"/>
    <w:rsid w:val="00004B05"/>
    <w:rsid w:val="000054B5"/>
    <w:rsid w:val="00005760"/>
    <w:rsid w:val="000062B4"/>
    <w:rsid w:val="00006A81"/>
    <w:rsid w:val="00006D58"/>
    <w:rsid w:val="000074E5"/>
    <w:rsid w:val="000074F6"/>
    <w:rsid w:val="00007EAC"/>
    <w:rsid w:val="00010C21"/>
    <w:rsid w:val="000114C3"/>
    <w:rsid w:val="000118B3"/>
    <w:rsid w:val="000119E1"/>
    <w:rsid w:val="0001313D"/>
    <w:rsid w:val="00013485"/>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2001C"/>
    <w:rsid w:val="00020133"/>
    <w:rsid w:val="000201CA"/>
    <w:rsid w:val="00020758"/>
    <w:rsid w:val="000207BA"/>
    <w:rsid w:val="00021021"/>
    <w:rsid w:val="000212F5"/>
    <w:rsid w:val="000221C3"/>
    <w:rsid w:val="000222EF"/>
    <w:rsid w:val="000226CE"/>
    <w:rsid w:val="00023664"/>
    <w:rsid w:val="00023812"/>
    <w:rsid w:val="00024796"/>
    <w:rsid w:val="00024A29"/>
    <w:rsid w:val="00024FA6"/>
    <w:rsid w:val="00025813"/>
    <w:rsid w:val="00025950"/>
    <w:rsid w:val="00025E34"/>
    <w:rsid w:val="0002663A"/>
    <w:rsid w:val="00026B81"/>
    <w:rsid w:val="00026FE8"/>
    <w:rsid w:val="00027056"/>
    <w:rsid w:val="0002749D"/>
    <w:rsid w:val="000300DD"/>
    <w:rsid w:val="00030420"/>
    <w:rsid w:val="00030726"/>
    <w:rsid w:val="00031A3A"/>
    <w:rsid w:val="00031A86"/>
    <w:rsid w:val="000328DF"/>
    <w:rsid w:val="00032FD8"/>
    <w:rsid w:val="0003317D"/>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7C5"/>
    <w:rsid w:val="00042E4F"/>
    <w:rsid w:val="00043944"/>
    <w:rsid w:val="0004457B"/>
    <w:rsid w:val="0004463E"/>
    <w:rsid w:val="0004485B"/>
    <w:rsid w:val="00044DC9"/>
    <w:rsid w:val="0004529D"/>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1390"/>
    <w:rsid w:val="00051416"/>
    <w:rsid w:val="000514C8"/>
    <w:rsid w:val="000516F2"/>
    <w:rsid w:val="000517D7"/>
    <w:rsid w:val="0005197D"/>
    <w:rsid w:val="00051BFF"/>
    <w:rsid w:val="00051F83"/>
    <w:rsid w:val="0005263B"/>
    <w:rsid w:val="00052737"/>
    <w:rsid w:val="00052A6B"/>
    <w:rsid w:val="00052FCB"/>
    <w:rsid w:val="00053142"/>
    <w:rsid w:val="00053C53"/>
    <w:rsid w:val="00053CAF"/>
    <w:rsid w:val="00054EB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50F5"/>
    <w:rsid w:val="0006520A"/>
    <w:rsid w:val="0006536F"/>
    <w:rsid w:val="00065417"/>
    <w:rsid w:val="000667C6"/>
    <w:rsid w:val="00066E6F"/>
    <w:rsid w:val="00067036"/>
    <w:rsid w:val="000703EC"/>
    <w:rsid w:val="0007056F"/>
    <w:rsid w:val="0007077C"/>
    <w:rsid w:val="000707D9"/>
    <w:rsid w:val="00070939"/>
    <w:rsid w:val="00070E43"/>
    <w:rsid w:val="0007138A"/>
    <w:rsid w:val="0007140C"/>
    <w:rsid w:val="000717DA"/>
    <w:rsid w:val="000718B3"/>
    <w:rsid w:val="00072964"/>
    <w:rsid w:val="00072DE7"/>
    <w:rsid w:val="00073151"/>
    <w:rsid w:val="000734D6"/>
    <w:rsid w:val="00073583"/>
    <w:rsid w:val="00073FCD"/>
    <w:rsid w:val="00074BA3"/>
    <w:rsid w:val="00074D30"/>
    <w:rsid w:val="00075517"/>
    <w:rsid w:val="000756DD"/>
    <w:rsid w:val="000757BB"/>
    <w:rsid w:val="0007586F"/>
    <w:rsid w:val="00075B39"/>
    <w:rsid w:val="00075C33"/>
    <w:rsid w:val="0007616A"/>
    <w:rsid w:val="00077174"/>
    <w:rsid w:val="0007739C"/>
    <w:rsid w:val="00077EEB"/>
    <w:rsid w:val="00081848"/>
    <w:rsid w:val="00081973"/>
    <w:rsid w:val="00081DF5"/>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72E2"/>
    <w:rsid w:val="00087632"/>
    <w:rsid w:val="0009002E"/>
    <w:rsid w:val="000902F3"/>
    <w:rsid w:val="00091031"/>
    <w:rsid w:val="000913AE"/>
    <w:rsid w:val="000914C6"/>
    <w:rsid w:val="0009162D"/>
    <w:rsid w:val="00092139"/>
    <w:rsid w:val="00092154"/>
    <w:rsid w:val="00092553"/>
    <w:rsid w:val="000927DE"/>
    <w:rsid w:val="000928C1"/>
    <w:rsid w:val="00092C19"/>
    <w:rsid w:val="00093244"/>
    <w:rsid w:val="0009334D"/>
    <w:rsid w:val="00093488"/>
    <w:rsid w:val="00093597"/>
    <w:rsid w:val="00093755"/>
    <w:rsid w:val="00093C5C"/>
    <w:rsid w:val="00093F3D"/>
    <w:rsid w:val="000944CA"/>
    <w:rsid w:val="00094B18"/>
    <w:rsid w:val="000950DC"/>
    <w:rsid w:val="000951E0"/>
    <w:rsid w:val="0009601B"/>
    <w:rsid w:val="000962AA"/>
    <w:rsid w:val="00096303"/>
    <w:rsid w:val="0009685D"/>
    <w:rsid w:val="000968BC"/>
    <w:rsid w:val="000968CB"/>
    <w:rsid w:val="00096E59"/>
    <w:rsid w:val="00096EF0"/>
    <w:rsid w:val="0009735E"/>
    <w:rsid w:val="000A0274"/>
    <w:rsid w:val="000A06C8"/>
    <w:rsid w:val="000A071F"/>
    <w:rsid w:val="000A089F"/>
    <w:rsid w:val="000A15D4"/>
    <w:rsid w:val="000A16AD"/>
    <w:rsid w:val="000A1B87"/>
    <w:rsid w:val="000A28EF"/>
    <w:rsid w:val="000A2C69"/>
    <w:rsid w:val="000A2FE0"/>
    <w:rsid w:val="000A381F"/>
    <w:rsid w:val="000A3BB7"/>
    <w:rsid w:val="000A40D1"/>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2365"/>
    <w:rsid w:val="000B2403"/>
    <w:rsid w:val="000B2A44"/>
    <w:rsid w:val="000B34BD"/>
    <w:rsid w:val="000B402F"/>
    <w:rsid w:val="000B4253"/>
    <w:rsid w:val="000B43FE"/>
    <w:rsid w:val="000B45C9"/>
    <w:rsid w:val="000B4644"/>
    <w:rsid w:val="000B4852"/>
    <w:rsid w:val="000B493D"/>
    <w:rsid w:val="000B4DAA"/>
    <w:rsid w:val="000B4E93"/>
    <w:rsid w:val="000B4EDC"/>
    <w:rsid w:val="000B5CA6"/>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2C62"/>
    <w:rsid w:val="000C3456"/>
    <w:rsid w:val="000C37DC"/>
    <w:rsid w:val="000C3BB4"/>
    <w:rsid w:val="000C4039"/>
    <w:rsid w:val="000C44E2"/>
    <w:rsid w:val="000C46CD"/>
    <w:rsid w:val="000C491C"/>
    <w:rsid w:val="000C4BBA"/>
    <w:rsid w:val="000C4C33"/>
    <w:rsid w:val="000C52AA"/>
    <w:rsid w:val="000C5A32"/>
    <w:rsid w:val="000C61BE"/>
    <w:rsid w:val="000C622E"/>
    <w:rsid w:val="000C6558"/>
    <w:rsid w:val="000C6A22"/>
    <w:rsid w:val="000C70AA"/>
    <w:rsid w:val="000C7391"/>
    <w:rsid w:val="000C7DFC"/>
    <w:rsid w:val="000D0345"/>
    <w:rsid w:val="000D06C5"/>
    <w:rsid w:val="000D1169"/>
    <w:rsid w:val="000D1179"/>
    <w:rsid w:val="000D13E1"/>
    <w:rsid w:val="000D1721"/>
    <w:rsid w:val="000D1F35"/>
    <w:rsid w:val="000D23F9"/>
    <w:rsid w:val="000D2687"/>
    <w:rsid w:val="000D2B25"/>
    <w:rsid w:val="000D32BC"/>
    <w:rsid w:val="000D3453"/>
    <w:rsid w:val="000D35D2"/>
    <w:rsid w:val="000D3917"/>
    <w:rsid w:val="000D4199"/>
    <w:rsid w:val="000D4704"/>
    <w:rsid w:val="000D4B6F"/>
    <w:rsid w:val="000D4CC3"/>
    <w:rsid w:val="000D4D7B"/>
    <w:rsid w:val="000D52BF"/>
    <w:rsid w:val="000D5C11"/>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EAA"/>
    <w:rsid w:val="000E22BC"/>
    <w:rsid w:val="000E2644"/>
    <w:rsid w:val="000E27B9"/>
    <w:rsid w:val="000E2F52"/>
    <w:rsid w:val="000E3060"/>
    <w:rsid w:val="000E3985"/>
    <w:rsid w:val="000E3A8D"/>
    <w:rsid w:val="000E424E"/>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956"/>
    <w:rsid w:val="000F1047"/>
    <w:rsid w:val="000F1051"/>
    <w:rsid w:val="000F1196"/>
    <w:rsid w:val="000F1772"/>
    <w:rsid w:val="000F22D8"/>
    <w:rsid w:val="000F2728"/>
    <w:rsid w:val="000F2C0F"/>
    <w:rsid w:val="000F3078"/>
    <w:rsid w:val="000F3222"/>
    <w:rsid w:val="000F3D0F"/>
    <w:rsid w:val="000F3EE2"/>
    <w:rsid w:val="000F425F"/>
    <w:rsid w:val="000F4416"/>
    <w:rsid w:val="000F4DCD"/>
    <w:rsid w:val="000F520F"/>
    <w:rsid w:val="000F5254"/>
    <w:rsid w:val="000F528A"/>
    <w:rsid w:val="000F52FD"/>
    <w:rsid w:val="000F5A47"/>
    <w:rsid w:val="000F5E5C"/>
    <w:rsid w:val="000F643E"/>
    <w:rsid w:val="000F678D"/>
    <w:rsid w:val="000F6CD5"/>
    <w:rsid w:val="000F6D8B"/>
    <w:rsid w:val="000F7EF0"/>
    <w:rsid w:val="000F7F49"/>
    <w:rsid w:val="000F7FF8"/>
    <w:rsid w:val="001009E5"/>
    <w:rsid w:val="00100B0C"/>
    <w:rsid w:val="00100CE9"/>
    <w:rsid w:val="0010109B"/>
    <w:rsid w:val="00101419"/>
    <w:rsid w:val="00101B88"/>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605"/>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F1"/>
    <w:rsid w:val="001246BC"/>
    <w:rsid w:val="00124838"/>
    <w:rsid w:val="00124913"/>
    <w:rsid w:val="00125E60"/>
    <w:rsid w:val="00126364"/>
    <w:rsid w:val="00126E0C"/>
    <w:rsid w:val="0012740B"/>
    <w:rsid w:val="0012765D"/>
    <w:rsid w:val="00127AF6"/>
    <w:rsid w:val="00127F86"/>
    <w:rsid w:val="0013001F"/>
    <w:rsid w:val="001310BD"/>
    <w:rsid w:val="0013142E"/>
    <w:rsid w:val="00131861"/>
    <w:rsid w:val="00131BC9"/>
    <w:rsid w:val="001320EB"/>
    <w:rsid w:val="00132117"/>
    <w:rsid w:val="00132370"/>
    <w:rsid w:val="0013274D"/>
    <w:rsid w:val="001332ED"/>
    <w:rsid w:val="00133C73"/>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E12"/>
    <w:rsid w:val="00144E69"/>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CE7"/>
    <w:rsid w:val="00154E9D"/>
    <w:rsid w:val="00155697"/>
    <w:rsid w:val="001556A6"/>
    <w:rsid w:val="00155DCD"/>
    <w:rsid w:val="00156A97"/>
    <w:rsid w:val="00157172"/>
    <w:rsid w:val="00157318"/>
    <w:rsid w:val="00157EF1"/>
    <w:rsid w:val="00157EFB"/>
    <w:rsid w:val="00160669"/>
    <w:rsid w:val="00160DD0"/>
    <w:rsid w:val="00160E8C"/>
    <w:rsid w:val="001614F7"/>
    <w:rsid w:val="0016159E"/>
    <w:rsid w:val="001618FF"/>
    <w:rsid w:val="001619D7"/>
    <w:rsid w:val="00161DBB"/>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A7B"/>
    <w:rsid w:val="00165D14"/>
    <w:rsid w:val="00165DB1"/>
    <w:rsid w:val="00165F38"/>
    <w:rsid w:val="00166DF8"/>
    <w:rsid w:val="00167150"/>
    <w:rsid w:val="00167590"/>
    <w:rsid w:val="00167613"/>
    <w:rsid w:val="00167965"/>
    <w:rsid w:val="001679DC"/>
    <w:rsid w:val="00170312"/>
    <w:rsid w:val="001706BF"/>
    <w:rsid w:val="00170AEB"/>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0ED"/>
    <w:rsid w:val="0017610E"/>
    <w:rsid w:val="001763DE"/>
    <w:rsid w:val="00176AC1"/>
    <w:rsid w:val="00176EEA"/>
    <w:rsid w:val="001774D0"/>
    <w:rsid w:val="001777CA"/>
    <w:rsid w:val="00177F1B"/>
    <w:rsid w:val="001802CA"/>
    <w:rsid w:val="00180A8C"/>
    <w:rsid w:val="00180DAE"/>
    <w:rsid w:val="00181369"/>
    <w:rsid w:val="001819B5"/>
    <w:rsid w:val="00181CEA"/>
    <w:rsid w:val="00181F15"/>
    <w:rsid w:val="00182167"/>
    <w:rsid w:val="0018218B"/>
    <w:rsid w:val="00182796"/>
    <w:rsid w:val="001837C5"/>
    <w:rsid w:val="0018398F"/>
    <w:rsid w:val="00183C0A"/>
    <w:rsid w:val="00183CD5"/>
    <w:rsid w:val="00183F7D"/>
    <w:rsid w:val="00184125"/>
    <w:rsid w:val="00184140"/>
    <w:rsid w:val="00184922"/>
    <w:rsid w:val="00184949"/>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889"/>
    <w:rsid w:val="00193F2C"/>
    <w:rsid w:val="001942AE"/>
    <w:rsid w:val="001946DF"/>
    <w:rsid w:val="00195435"/>
    <w:rsid w:val="00195BBA"/>
    <w:rsid w:val="00195F36"/>
    <w:rsid w:val="00195F69"/>
    <w:rsid w:val="001969E7"/>
    <w:rsid w:val="00197346"/>
    <w:rsid w:val="0019744D"/>
    <w:rsid w:val="00197543"/>
    <w:rsid w:val="0019789C"/>
    <w:rsid w:val="001979D6"/>
    <w:rsid w:val="00197A66"/>
    <w:rsid w:val="00197C00"/>
    <w:rsid w:val="00197D92"/>
    <w:rsid w:val="001A0A72"/>
    <w:rsid w:val="001A0CC2"/>
    <w:rsid w:val="001A0D3D"/>
    <w:rsid w:val="001A17C0"/>
    <w:rsid w:val="001A17FF"/>
    <w:rsid w:val="001A1CAF"/>
    <w:rsid w:val="001A208B"/>
    <w:rsid w:val="001A2402"/>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1C0"/>
    <w:rsid w:val="001A77E2"/>
    <w:rsid w:val="001A7C5D"/>
    <w:rsid w:val="001A7F8B"/>
    <w:rsid w:val="001A7FB0"/>
    <w:rsid w:val="001B08DF"/>
    <w:rsid w:val="001B0ACC"/>
    <w:rsid w:val="001B0B9A"/>
    <w:rsid w:val="001B0BB4"/>
    <w:rsid w:val="001B0CE9"/>
    <w:rsid w:val="001B0ED3"/>
    <w:rsid w:val="001B12A3"/>
    <w:rsid w:val="001B1701"/>
    <w:rsid w:val="001B2BE8"/>
    <w:rsid w:val="001B2C0A"/>
    <w:rsid w:val="001B2E48"/>
    <w:rsid w:val="001B2F9A"/>
    <w:rsid w:val="001B3EC9"/>
    <w:rsid w:val="001B4B57"/>
    <w:rsid w:val="001B5220"/>
    <w:rsid w:val="001B5240"/>
    <w:rsid w:val="001B64FA"/>
    <w:rsid w:val="001B6A70"/>
    <w:rsid w:val="001B71EB"/>
    <w:rsid w:val="001B7587"/>
    <w:rsid w:val="001B78AC"/>
    <w:rsid w:val="001C0B58"/>
    <w:rsid w:val="001C16F9"/>
    <w:rsid w:val="001C1762"/>
    <w:rsid w:val="001C22EA"/>
    <w:rsid w:val="001C22F0"/>
    <w:rsid w:val="001C244D"/>
    <w:rsid w:val="001C2A7A"/>
    <w:rsid w:val="001C2B02"/>
    <w:rsid w:val="001C32A2"/>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893"/>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296"/>
    <w:rsid w:val="001D58B4"/>
    <w:rsid w:val="001D696A"/>
    <w:rsid w:val="001D74FC"/>
    <w:rsid w:val="001D7581"/>
    <w:rsid w:val="001D7724"/>
    <w:rsid w:val="001D7CF0"/>
    <w:rsid w:val="001E03C6"/>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6D9"/>
    <w:rsid w:val="001E5DA7"/>
    <w:rsid w:val="001E681F"/>
    <w:rsid w:val="001E6DCE"/>
    <w:rsid w:val="001E76B6"/>
    <w:rsid w:val="001E78C6"/>
    <w:rsid w:val="001E7990"/>
    <w:rsid w:val="001E7F03"/>
    <w:rsid w:val="001F028A"/>
    <w:rsid w:val="001F1291"/>
    <w:rsid w:val="001F1974"/>
    <w:rsid w:val="001F2323"/>
    <w:rsid w:val="001F254C"/>
    <w:rsid w:val="001F280F"/>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9CB"/>
    <w:rsid w:val="002003F8"/>
    <w:rsid w:val="002006D3"/>
    <w:rsid w:val="00200A37"/>
    <w:rsid w:val="00200F53"/>
    <w:rsid w:val="002011CE"/>
    <w:rsid w:val="00201551"/>
    <w:rsid w:val="002019B8"/>
    <w:rsid w:val="00201F72"/>
    <w:rsid w:val="00202015"/>
    <w:rsid w:val="002026D8"/>
    <w:rsid w:val="00202845"/>
    <w:rsid w:val="0020314C"/>
    <w:rsid w:val="00203507"/>
    <w:rsid w:val="00203D8B"/>
    <w:rsid w:val="00204CB4"/>
    <w:rsid w:val="0020503A"/>
    <w:rsid w:val="0020508A"/>
    <w:rsid w:val="0020535F"/>
    <w:rsid w:val="00205777"/>
    <w:rsid w:val="00205FBF"/>
    <w:rsid w:val="002065D9"/>
    <w:rsid w:val="00206932"/>
    <w:rsid w:val="002069D1"/>
    <w:rsid w:val="00206BAE"/>
    <w:rsid w:val="00207375"/>
    <w:rsid w:val="0020786F"/>
    <w:rsid w:val="00207DDC"/>
    <w:rsid w:val="00210718"/>
    <w:rsid w:val="002109E3"/>
    <w:rsid w:val="0021192F"/>
    <w:rsid w:val="00211BD9"/>
    <w:rsid w:val="002121C6"/>
    <w:rsid w:val="002124A1"/>
    <w:rsid w:val="002129E2"/>
    <w:rsid w:val="00212B0F"/>
    <w:rsid w:val="00212D63"/>
    <w:rsid w:val="0021335F"/>
    <w:rsid w:val="00213607"/>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889"/>
    <w:rsid w:val="00217B83"/>
    <w:rsid w:val="002204A0"/>
    <w:rsid w:val="00220C48"/>
    <w:rsid w:val="002216C3"/>
    <w:rsid w:val="002216DE"/>
    <w:rsid w:val="0022176E"/>
    <w:rsid w:val="00221ACE"/>
    <w:rsid w:val="00222F52"/>
    <w:rsid w:val="002239FB"/>
    <w:rsid w:val="002242E5"/>
    <w:rsid w:val="00224403"/>
    <w:rsid w:val="002246B9"/>
    <w:rsid w:val="00224961"/>
    <w:rsid w:val="00225A3D"/>
    <w:rsid w:val="00225F8C"/>
    <w:rsid w:val="00226435"/>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D64"/>
    <w:rsid w:val="00236B23"/>
    <w:rsid w:val="00237E2A"/>
    <w:rsid w:val="0024014F"/>
    <w:rsid w:val="002405E8"/>
    <w:rsid w:val="00240872"/>
    <w:rsid w:val="002408ED"/>
    <w:rsid w:val="00240970"/>
    <w:rsid w:val="002419D0"/>
    <w:rsid w:val="00241A1E"/>
    <w:rsid w:val="00241CFD"/>
    <w:rsid w:val="00241FE2"/>
    <w:rsid w:val="00242C40"/>
    <w:rsid w:val="00242CC7"/>
    <w:rsid w:val="002432DC"/>
    <w:rsid w:val="00243C6C"/>
    <w:rsid w:val="00243D3B"/>
    <w:rsid w:val="00245BF1"/>
    <w:rsid w:val="00245C52"/>
    <w:rsid w:val="00246593"/>
    <w:rsid w:val="00246C8A"/>
    <w:rsid w:val="00246E5F"/>
    <w:rsid w:val="00246F48"/>
    <w:rsid w:val="0024710A"/>
    <w:rsid w:val="00247184"/>
    <w:rsid w:val="002477BF"/>
    <w:rsid w:val="00247D47"/>
    <w:rsid w:val="002502BE"/>
    <w:rsid w:val="00250430"/>
    <w:rsid w:val="00250614"/>
    <w:rsid w:val="00250C99"/>
    <w:rsid w:val="002512D3"/>
    <w:rsid w:val="002514EE"/>
    <w:rsid w:val="0025254D"/>
    <w:rsid w:val="00252908"/>
    <w:rsid w:val="00252C98"/>
    <w:rsid w:val="00252CBC"/>
    <w:rsid w:val="0025309F"/>
    <w:rsid w:val="002534CB"/>
    <w:rsid w:val="002535EE"/>
    <w:rsid w:val="00253B5F"/>
    <w:rsid w:val="00254074"/>
    <w:rsid w:val="00256479"/>
    <w:rsid w:val="00256FF2"/>
    <w:rsid w:val="0025777D"/>
    <w:rsid w:val="00257814"/>
    <w:rsid w:val="00257B29"/>
    <w:rsid w:val="00257FF2"/>
    <w:rsid w:val="002601FF"/>
    <w:rsid w:val="002605C1"/>
    <w:rsid w:val="002609B5"/>
    <w:rsid w:val="002612E9"/>
    <w:rsid w:val="00261934"/>
    <w:rsid w:val="00261A48"/>
    <w:rsid w:val="002620FB"/>
    <w:rsid w:val="002624BB"/>
    <w:rsid w:val="00262B07"/>
    <w:rsid w:val="00262F42"/>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6740E"/>
    <w:rsid w:val="00270660"/>
    <w:rsid w:val="00270740"/>
    <w:rsid w:val="002712C5"/>
    <w:rsid w:val="00271966"/>
    <w:rsid w:val="00271B60"/>
    <w:rsid w:val="00271C44"/>
    <w:rsid w:val="00271E8D"/>
    <w:rsid w:val="00272019"/>
    <w:rsid w:val="002723AE"/>
    <w:rsid w:val="002737B0"/>
    <w:rsid w:val="00274641"/>
    <w:rsid w:val="002748C0"/>
    <w:rsid w:val="00274E8E"/>
    <w:rsid w:val="00275267"/>
    <w:rsid w:val="00275493"/>
    <w:rsid w:val="00275A9F"/>
    <w:rsid w:val="00275BD2"/>
    <w:rsid w:val="00275E98"/>
    <w:rsid w:val="00275EEC"/>
    <w:rsid w:val="002763FF"/>
    <w:rsid w:val="0027664F"/>
    <w:rsid w:val="002768FC"/>
    <w:rsid w:val="0027693A"/>
    <w:rsid w:val="00276BCA"/>
    <w:rsid w:val="0027783B"/>
    <w:rsid w:val="002800AD"/>
    <w:rsid w:val="002808D1"/>
    <w:rsid w:val="00280CAE"/>
    <w:rsid w:val="00281354"/>
    <w:rsid w:val="0028145E"/>
    <w:rsid w:val="0028152B"/>
    <w:rsid w:val="0028171C"/>
    <w:rsid w:val="00281829"/>
    <w:rsid w:val="00281F35"/>
    <w:rsid w:val="00281F44"/>
    <w:rsid w:val="0028209E"/>
    <w:rsid w:val="0028235B"/>
    <w:rsid w:val="002838CE"/>
    <w:rsid w:val="002839CB"/>
    <w:rsid w:val="00283A41"/>
    <w:rsid w:val="00284049"/>
    <w:rsid w:val="00284320"/>
    <w:rsid w:val="00284807"/>
    <w:rsid w:val="00284CDF"/>
    <w:rsid w:val="00285AAB"/>
    <w:rsid w:val="00285BF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59B"/>
    <w:rsid w:val="00292754"/>
    <w:rsid w:val="00293075"/>
    <w:rsid w:val="00293C20"/>
    <w:rsid w:val="00294484"/>
    <w:rsid w:val="00294F5A"/>
    <w:rsid w:val="002953A6"/>
    <w:rsid w:val="00295625"/>
    <w:rsid w:val="00295BA1"/>
    <w:rsid w:val="00296B5F"/>
    <w:rsid w:val="00296F47"/>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4837"/>
    <w:rsid w:val="002A4E34"/>
    <w:rsid w:val="002A5025"/>
    <w:rsid w:val="002A59C4"/>
    <w:rsid w:val="002A5E73"/>
    <w:rsid w:val="002A6218"/>
    <w:rsid w:val="002A630F"/>
    <w:rsid w:val="002A68A5"/>
    <w:rsid w:val="002A727C"/>
    <w:rsid w:val="002A7556"/>
    <w:rsid w:val="002A7691"/>
    <w:rsid w:val="002A7F34"/>
    <w:rsid w:val="002B006C"/>
    <w:rsid w:val="002B0CA1"/>
    <w:rsid w:val="002B1C5F"/>
    <w:rsid w:val="002B23B5"/>
    <w:rsid w:val="002B23E6"/>
    <w:rsid w:val="002B2689"/>
    <w:rsid w:val="002B275B"/>
    <w:rsid w:val="002B2761"/>
    <w:rsid w:val="002B2A29"/>
    <w:rsid w:val="002B3563"/>
    <w:rsid w:val="002B3A4F"/>
    <w:rsid w:val="002B3E69"/>
    <w:rsid w:val="002B4C8E"/>
    <w:rsid w:val="002B509F"/>
    <w:rsid w:val="002B5367"/>
    <w:rsid w:val="002B5C3F"/>
    <w:rsid w:val="002B61AC"/>
    <w:rsid w:val="002B6714"/>
    <w:rsid w:val="002B6EC4"/>
    <w:rsid w:val="002B744F"/>
    <w:rsid w:val="002B751A"/>
    <w:rsid w:val="002C0CFD"/>
    <w:rsid w:val="002C15F8"/>
    <w:rsid w:val="002C19F5"/>
    <w:rsid w:val="002C256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DC0"/>
    <w:rsid w:val="002D2FB6"/>
    <w:rsid w:val="002D379B"/>
    <w:rsid w:val="002D3882"/>
    <w:rsid w:val="002D41AC"/>
    <w:rsid w:val="002D4D64"/>
    <w:rsid w:val="002D4F92"/>
    <w:rsid w:val="002D51EA"/>
    <w:rsid w:val="002D5682"/>
    <w:rsid w:val="002D5F4E"/>
    <w:rsid w:val="002D654A"/>
    <w:rsid w:val="002D6ABC"/>
    <w:rsid w:val="002D7741"/>
    <w:rsid w:val="002D7FD0"/>
    <w:rsid w:val="002E0C1E"/>
    <w:rsid w:val="002E0D9D"/>
    <w:rsid w:val="002E1343"/>
    <w:rsid w:val="002E15CE"/>
    <w:rsid w:val="002E331D"/>
    <w:rsid w:val="002E34D4"/>
    <w:rsid w:val="002E4012"/>
    <w:rsid w:val="002E485C"/>
    <w:rsid w:val="002E4BD1"/>
    <w:rsid w:val="002E50A8"/>
    <w:rsid w:val="002E5F65"/>
    <w:rsid w:val="002E5F8E"/>
    <w:rsid w:val="002E5FE6"/>
    <w:rsid w:val="002E614D"/>
    <w:rsid w:val="002E68F0"/>
    <w:rsid w:val="002E742C"/>
    <w:rsid w:val="002E7FC5"/>
    <w:rsid w:val="002F0242"/>
    <w:rsid w:val="002F051E"/>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6987"/>
    <w:rsid w:val="002F74C5"/>
    <w:rsid w:val="002F79EA"/>
    <w:rsid w:val="002F7DD8"/>
    <w:rsid w:val="00301128"/>
    <w:rsid w:val="003016E6"/>
    <w:rsid w:val="00301791"/>
    <w:rsid w:val="00301A6C"/>
    <w:rsid w:val="003020D9"/>
    <w:rsid w:val="0030223B"/>
    <w:rsid w:val="003025D6"/>
    <w:rsid w:val="003026E6"/>
    <w:rsid w:val="00303363"/>
    <w:rsid w:val="00304350"/>
    <w:rsid w:val="00305998"/>
    <w:rsid w:val="00305A04"/>
    <w:rsid w:val="00305CE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3FB"/>
    <w:rsid w:val="00317DF8"/>
    <w:rsid w:val="003205C9"/>
    <w:rsid w:val="0032108D"/>
    <w:rsid w:val="0032126E"/>
    <w:rsid w:val="00321802"/>
    <w:rsid w:val="00321866"/>
    <w:rsid w:val="003222BA"/>
    <w:rsid w:val="00322366"/>
    <w:rsid w:val="00322669"/>
    <w:rsid w:val="003226AF"/>
    <w:rsid w:val="003227A6"/>
    <w:rsid w:val="00323B61"/>
    <w:rsid w:val="00323EDF"/>
    <w:rsid w:val="00323F87"/>
    <w:rsid w:val="00324040"/>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67C"/>
    <w:rsid w:val="00331975"/>
    <w:rsid w:val="003319DC"/>
    <w:rsid w:val="00331FE7"/>
    <w:rsid w:val="00332CB5"/>
    <w:rsid w:val="00332E86"/>
    <w:rsid w:val="00333390"/>
    <w:rsid w:val="00333B3F"/>
    <w:rsid w:val="0033408F"/>
    <w:rsid w:val="0033423B"/>
    <w:rsid w:val="003343C0"/>
    <w:rsid w:val="003346F2"/>
    <w:rsid w:val="00334911"/>
    <w:rsid w:val="00335104"/>
    <w:rsid w:val="0033514B"/>
    <w:rsid w:val="003351E5"/>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909"/>
    <w:rsid w:val="00345A09"/>
    <w:rsid w:val="00345D7F"/>
    <w:rsid w:val="00346025"/>
    <w:rsid w:val="00346036"/>
    <w:rsid w:val="0034641C"/>
    <w:rsid w:val="00346583"/>
    <w:rsid w:val="00346D43"/>
    <w:rsid w:val="00346FDE"/>
    <w:rsid w:val="0034700E"/>
    <w:rsid w:val="00347380"/>
    <w:rsid w:val="00347456"/>
    <w:rsid w:val="00347845"/>
    <w:rsid w:val="00347CF0"/>
    <w:rsid w:val="00347DF4"/>
    <w:rsid w:val="00347EF9"/>
    <w:rsid w:val="0035017F"/>
    <w:rsid w:val="003505D9"/>
    <w:rsid w:val="00351BC2"/>
    <w:rsid w:val="00352AD2"/>
    <w:rsid w:val="003538D2"/>
    <w:rsid w:val="00354024"/>
    <w:rsid w:val="00354516"/>
    <w:rsid w:val="003546BE"/>
    <w:rsid w:val="0035567E"/>
    <w:rsid w:val="00355923"/>
    <w:rsid w:val="0035665D"/>
    <w:rsid w:val="00356DC6"/>
    <w:rsid w:val="00356EB3"/>
    <w:rsid w:val="00357793"/>
    <w:rsid w:val="00357928"/>
    <w:rsid w:val="00357BBB"/>
    <w:rsid w:val="003606F6"/>
    <w:rsid w:val="00360EEA"/>
    <w:rsid w:val="00360F80"/>
    <w:rsid w:val="0036136D"/>
    <w:rsid w:val="00361478"/>
    <w:rsid w:val="00362983"/>
    <w:rsid w:val="00362CCB"/>
    <w:rsid w:val="00362D98"/>
    <w:rsid w:val="00363858"/>
    <w:rsid w:val="0036426F"/>
    <w:rsid w:val="00364540"/>
    <w:rsid w:val="003647E8"/>
    <w:rsid w:val="003647F7"/>
    <w:rsid w:val="00364883"/>
    <w:rsid w:val="003649A8"/>
    <w:rsid w:val="00364C26"/>
    <w:rsid w:val="003650F7"/>
    <w:rsid w:val="00365C8F"/>
    <w:rsid w:val="00366539"/>
    <w:rsid w:val="00366F0F"/>
    <w:rsid w:val="00366F8C"/>
    <w:rsid w:val="00367EB5"/>
    <w:rsid w:val="003702B4"/>
    <w:rsid w:val="00370385"/>
    <w:rsid w:val="003705C6"/>
    <w:rsid w:val="003708C5"/>
    <w:rsid w:val="00371C03"/>
    <w:rsid w:val="00371DB6"/>
    <w:rsid w:val="00371DD2"/>
    <w:rsid w:val="00371E4E"/>
    <w:rsid w:val="00371FC8"/>
    <w:rsid w:val="00371FD9"/>
    <w:rsid w:val="0037277C"/>
    <w:rsid w:val="00373052"/>
    <w:rsid w:val="0037336F"/>
    <w:rsid w:val="00374035"/>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8D3"/>
    <w:rsid w:val="00383B24"/>
    <w:rsid w:val="00383F3B"/>
    <w:rsid w:val="00384061"/>
    <w:rsid w:val="003844C7"/>
    <w:rsid w:val="00384761"/>
    <w:rsid w:val="00384B31"/>
    <w:rsid w:val="00384FA4"/>
    <w:rsid w:val="0038563A"/>
    <w:rsid w:val="00385B16"/>
    <w:rsid w:val="00385C18"/>
    <w:rsid w:val="00385E82"/>
    <w:rsid w:val="00386672"/>
    <w:rsid w:val="003867BD"/>
    <w:rsid w:val="00386832"/>
    <w:rsid w:val="00386B77"/>
    <w:rsid w:val="00386EFA"/>
    <w:rsid w:val="0038718A"/>
    <w:rsid w:val="003872F2"/>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4405"/>
    <w:rsid w:val="00394E20"/>
    <w:rsid w:val="00394FE7"/>
    <w:rsid w:val="00395044"/>
    <w:rsid w:val="0039525B"/>
    <w:rsid w:val="00395C6C"/>
    <w:rsid w:val="003968A5"/>
    <w:rsid w:val="003969B2"/>
    <w:rsid w:val="00396AAC"/>
    <w:rsid w:val="00397088"/>
    <w:rsid w:val="0039752C"/>
    <w:rsid w:val="003A022D"/>
    <w:rsid w:val="003A04F7"/>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2B9"/>
    <w:rsid w:val="003A4BEB"/>
    <w:rsid w:val="003A52D6"/>
    <w:rsid w:val="003A5608"/>
    <w:rsid w:val="003A564C"/>
    <w:rsid w:val="003A5A0C"/>
    <w:rsid w:val="003A5B94"/>
    <w:rsid w:val="003A6676"/>
    <w:rsid w:val="003A6840"/>
    <w:rsid w:val="003A68DF"/>
    <w:rsid w:val="003A6AD2"/>
    <w:rsid w:val="003A7270"/>
    <w:rsid w:val="003A7366"/>
    <w:rsid w:val="003A75B8"/>
    <w:rsid w:val="003B01B3"/>
    <w:rsid w:val="003B0C82"/>
    <w:rsid w:val="003B0D68"/>
    <w:rsid w:val="003B0E91"/>
    <w:rsid w:val="003B1331"/>
    <w:rsid w:val="003B1332"/>
    <w:rsid w:val="003B1B39"/>
    <w:rsid w:val="003B1C26"/>
    <w:rsid w:val="003B1C83"/>
    <w:rsid w:val="003B24E3"/>
    <w:rsid w:val="003B26DC"/>
    <w:rsid w:val="003B30BD"/>
    <w:rsid w:val="003B463F"/>
    <w:rsid w:val="003B4B49"/>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9C1"/>
    <w:rsid w:val="003C7213"/>
    <w:rsid w:val="003C73FD"/>
    <w:rsid w:val="003D0067"/>
    <w:rsid w:val="003D0B33"/>
    <w:rsid w:val="003D0B4B"/>
    <w:rsid w:val="003D172E"/>
    <w:rsid w:val="003D1BE0"/>
    <w:rsid w:val="003D1D1E"/>
    <w:rsid w:val="003D1D47"/>
    <w:rsid w:val="003D224B"/>
    <w:rsid w:val="003D2DB9"/>
    <w:rsid w:val="003D2E02"/>
    <w:rsid w:val="003D32EB"/>
    <w:rsid w:val="003D3D4D"/>
    <w:rsid w:val="003D4203"/>
    <w:rsid w:val="003D4A34"/>
    <w:rsid w:val="003D4E4A"/>
    <w:rsid w:val="003D4E7C"/>
    <w:rsid w:val="003D5115"/>
    <w:rsid w:val="003D5442"/>
    <w:rsid w:val="003D5C93"/>
    <w:rsid w:val="003D75F7"/>
    <w:rsid w:val="003D7897"/>
    <w:rsid w:val="003D7A71"/>
    <w:rsid w:val="003D7F71"/>
    <w:rsid w:val="003E011C"/>
    <w:rsid w:val="003E0682"/>
    <w:rsid w:val="003E08C6"/>
    <w:rsid w:val="003E0BCD"/>
    <w:rsid w:val="003E156B"/>
    <w:rsid w:val="003E167F"/>
    <w:rsid w:val="003E18E8"/>
    <w:rsid w:val="003E1B75"/>
    <w:rsid w:val="003E1F33"/>
    <w:rsid w:val="003E2508"/>
    <w:rsid w:val="003E289A"/>
    <w:rsid w:val="003E2BD1"/>
    <w:rsid w:val="003E2BD9"/>
    <w:rsid w:val="003E2F48"/>
    <w:rsid w:val="003E397A"/>
    <w:rsid w:val="003E3F12"/>
    <w:rsid w:val="003E410F"/>
    <w:rsid w:val="003E448C"/>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270"/>
    <w:rsid w:val="003F23DE"/>
    <w:rsid w:val="003F2746"/>
    <w:rsid w:val="003F2BB5"/>
    <w:rsid w:val="003F2D52"/>
    <w:rsid w:val="003F2E43"/>
    <w:rsid w:val="003F332F"/>
    <w:rsid w:val="003F3355"/>
    <w:rsid w:val="003F3BA4"/>
    <w:rsid w:val="003F40FE"/>
    <w:rsid w:val="003F4161"/>
    <w:rsid w:val="003F4214"/>
    <w:rsid w:val="003F449F"/>
    <w:rsid w:val="003F48BF"/>
    <w:rsid w:val="003F4BE4"/>
    <w:rsid w:val="003F4DF7"/>
    <w:rsid w:val="003F534E"/>
    <w:rsid w:val="003F728E"/>
    <w:rsid w:val="003F763D"/>
    <w:rsid w:val="003F7A9D"/>
    <w:rsid w:val="003F7EAB"/>
    <w:rsid w:val="003F7F36"/>
    <w:rsid w:val="00400352"/>
    <w:rsid w:val="00400EFE"/>
    <w:rsid w:val="00400F85"/>
    <w:rsid w:val="00400FF9"/>
    <w:rsid w:val="004010DC"/>
    <w:rsid w:val="00401174"/>
    <w:rsid w:val="00401271"/>
    <w:rsid w:val="00401333"/>
    <w:rsid w:val="00401C21"/>
    <w:rsid w:val="00401D53"/>
    <w:rsid w:val="00401E69"/>
    <w:rsid w:val="0040313C"/>
    <w:rsid w:val="004039F5"/>
    <w:rsid w:val="00403CF5"/>
    <w:rsid w:val="00404192"/>
    <w:rsid w:val="00404247"/>
    <w:rsid w:val="004042A5"/>
    <w:rsid w:val="00404435"/>
    <w:rsid w:val="0040464E"/>
    <w:rsid w:val="00404B0B"/>
    <w:rsid w:val="00404F6B"/>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7681"/>
    <w:rsid w:val="00417866"/>
    <w:rsid w:val="00417DF5"/>
    <w:rsid w:val="004207FE"/>
    <w:rsid w:val="004211C7"/>
    <w:rsid w:val="00421299"/>
    <w:rsid w:val="0042150B"/>
    <w:rsid w:val="004215E7"/>
    <w:rsid w:val="004219C9"/>
    <w:rsid w:val="00422CCD"/>
    <w:rsid w:val="00422D42"/>
    <w:rsid w:val="00422F5A"/>
    <w:rsid w:val="00423101"/>
    <w:rsid w:val="00423275"/>
    <w:rsid w:val="004235EF"/>
    <w:rsid w:val="00423C09"/>
    <w:rsid w:val="004244B0"/>
    <w:rsid w:val="004246BA"/>
    <w:rsid w:val="004249EE"/>
    <w:rsid w:val="00424AF1"/>
    <w:rsid w:val="004257D1"/>
    <w:rsid w:val="00425DDE"/>
    <w:rsid w:val="00425FE6"/>
    <w:rsid w:val="00426428"/>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319"/>
    <w:rsid w:val="0043347D"/>
    <w:rsid w:val="00433566"/>
    <w:rsid w:val="00433842"/>
    <w:rsid w:val="00433AA8"/>
    <w:rsid w:val="004340F9"/>
    <w:rsid w:val="00434591"/>
    <w:rsid w:val="00434954"/>
    <w:rsid w:val="00434C4B"/>
    <w:rsid w:val="004350B5"/>
    <w:rsid w:val="00435174"/>
    <w:rsid w:val="004351C3"/>
    <w:rsid w:val="00435FF4"/>
    <w:rsid w:val="004360AD"/>
    <w:rsid w:val="00436191"/>
    <w:rsid w:val="00436B53"/>
    <w:rsid w:val="00436D50"/>
    <w:rsid w:val="004373ED"/>
    <w:rsid w:val="00437431"/>
    <w:rsid w:val="004374F3"/>
    <w:rsid w:val="00437578"/>
    <w:rsid w:val="00440522"/>
    <w:rsid w:val="00440926"/>
    <w:rsid w:val="004409AF"/>
    <w:rsid w:val="004421B9"/>
    <w:rsid w:val="00442261"/>
    <w:rsid w:val="0044343E"/>
    <w:rsid w:val="0044497B"/>
    <w:rsid w:val="00444DC1"/>
    <w:rsid w:val="00444DEB"/>
    <w:rsid w:val="00444ECA"/>
    <w:rsid w:val="0044501F"/>
    <w:rsid w:val="00446C00"/>
    <w:rsid w:val="00447172"/>
    <w:rsid w:val="00447409"/>
    <w:rsid w:val="004477C8"/>
    <w:rsid w:val="00450FBB"/>
    <w:rsid w:val="00451419"/>
    <w:rsid w:val="00451604"/>
    <w:rsid w:val="004523E0"/>
    <w:rsid w:val="00452498"/>
    <w:rsid w:val="004527E4"/>
    <w:rsid w:val="00452928"/>
    <w:rsid w:val="00452EED"/>
    <w:rsid w:val="004530EF"/>
    <w:rsid w:val="00453312"/>
    <w:rsid w:val="00453B35"/>
    <w:rsid w:val="00453C8E"/>
    <w:rsid w:val="004540C8"/>
    <w:rsid w:val="00454AA5"/>
    <w:rsid w:val="00455011"/>
    <w:rsid w:val="0045566E"/>
    <w:rsid w:val="0045571B"/>
    <w:rsid w:val="0045610B"/>
    <w:rsid w:val="00456274"/>
    <w:rsid w:val="0045651D"/>
    <w:rsid w:val="00456948"/>
    <w:rsid w:val="00456BD1"/>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632"/>
    <w:rsid w:val="004669BC"/>
    <w:rsid w:val="00467104"/>
    <w:rsid w:val="004705DF"/>
    <w:rsid w:val="00470E86"/>
    <w:rsid w:val="00471074"/>
    <w:rsid w:val="00471101"/>
    <w:rsid w:val="004712D0"/>
    <w:rsid w:val="0047136D"/>
    <w:rsid w:val="0047184B"/>
    <w:rsid w:val="00471FF0"/>
    <w:rsid w:val="00472666"/>
    <w:rsid w:val="00472960"/>
    <w:rsid w:val="00473B84"/>
    <w:rsid w:val="00474161"/>
    <w:rsid w:val="0047447B"/>
    <w:rsid w:val="0047464C"/>
    <w:rsid w:val="00474A1E"/>
    <w:rsid w:val="00474A43"/>
    <w:rsid w:val="00475082"/>
    <w:rsid w:val="00475496"/>
    <w:rsid w:val="00475500"/>
    <w:rsid w:val="004758FA"/>
    <w:rsid w:val="00475A1A"/>
    <w:rsid w:val="00476C2E"/>
    <w:rsid w:val="00476C75"/>
    <w:rsid w:val="0047793A"/>
    <w:rsid w:val="00480058"/>
    <w:rsid w:val="0048044C"/>
    <w:rsid w:val="0048056C"/>
    <w:rsid w:val="00480E67"/>
    <w:rsid w:val="0048142A"/>
    <w:rsid w:val="004815E3"/>
    <w:rsid w:val="00481845"/>
    <w:rsid w:val="00481B0C"/>
    <w:rsid w:val="00482100"/>
    <w:rsid w:val="00482132"/>
    <w:rsid w:val="00482170"/>
    <w:rsid w:val="004827DA"/>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1A8"/>
    <w:rsid w:val="00490456"/>
    <w:rsid w:val="00490811"/>
    <w:rsid w:val="00491124"/>
    <w:rsid w:val="0049116C"/>
    <w:rsid w:val="00491662"/>
    <w:rsid w:val="00491ED7"/>
    <w:rsid w:val="00492368"/>
    <w:rsid w:val="00492640"/>
    <w:rsid w:val="004939BC"/>
    <w:rsid w:val="004939C8"/>
    <w:rsid w:val="00494746"/>
    <w:rsid w:val="0049526F"/>
    <w:rsid w:val="004959C6"/>
    <w:rsid w:val="00495C7A"/>
    <w:rsid w:val="00495D22"/>
    <w:rsid w:val="00495D90"/>
    <w:rsid w:val="00495EC0"/>
    <w:rsid w:val="00496185"/>
    <w:rsid w:val="0049619B"/>
    <w:rsid w:val="004965FD"/>
    <w:rsid w:val="004967A3"/>
    <w:rsid w:val="0049688F"/>
    <w:rsid w:val="004968FD"/>
    <w:rsid w:val="004969FB"/>
    <w:rsid w:val="00496CE6"/>
    <w:rsid w:val="004975FD"/>
    <w:rsid w:val="00497CB3"/>
    <w:rsid w:val="004A00FA"/>
    <w:rsid w:val="004A036B"/>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B0308"/>
    <w:rsid w:val="004B0B18"/>
    <w:rsid w:val="004B0F62"/>
    <w:rsid w:val="004B17D3"/>
    <w:rsid w:val="004B1B98"/>
    <w:rsid w:val="004B2AA8"/>
    <w:rsid w:val="004B2F15"/>
    <w:rsid w:val="004B3011"/>
    <w:rsid w:val="004B38F6"/>
    <w:rsid w:val="004B403A"/>
    <w:rsid w:val="004B42CC"/>
    <w:rsid w:val="004B44F9"/>
    <w:rsid w:val="004B4B0B"/>
    <w:rsid w:val="004B4D55"/>
    <w:rsid w:val="004B4E5E"/>
    <w:rsid w:val="004B4EEC"/>
    <w:rsid w:val="004B52E6"/>
    <w:rsid w:val="004B5400"/>
    <w:rsid w:val="004B5FF3"/>
    <w:rsid w:val="004B60AF"/>
    <w:rsid w:val="004B6559"/>
    <w:rsid w:val="004B6A30"/>
    <w:rsid w:val="004B6A63"/>
    <w:rsid w:val="004B6E21"/>
    <w:rsid w:val="004B7488"/>
    <w:rsid w:val="004B7544"/>
    <w:rsid w:val="004B786F"/>
    <w:rsid w:val="004B7BCB"/>
    <w:rsid w:val="004B7C82"/>
    <w:rsid w:val="004B7E12"/>
    <w:rsid w:val="004C0500"/>
    <w:rsid w:val="004C141B"/>
    <w:rsid w:val="004C1498"/>
    <w:rsid w:val="004C1C01"/>
    <w:rsid w:val="004C25F8"/>
    <w:rsid w:val="004C2CEC"/>
    <w:rsid w:val="004C3561"/>
    <w:rsid w:val="004C36B4"/>
    <w:rsid w:val="004C3F0A"/>
    <w:rsid w:val="004C3F52"/>
    <w:rsid w:val="004C3F5F"/>
    <w:rsid w:val="004C4786"/>
    <w:rsid w:val="004C4940"/>
    <w:rsid w:val="004C4AF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5084"/>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58A"/>
    <w:rsid w:val="004E6B31"/>
    <w:rsid w:val="004E6D39"/>
    <w:rsid w:val="004E6F8F"/>
    <w:rsid w:val="004E7470"/>
    <w:rsid w:val="004E748A"/>
    <w:rsid w:val="004E77F5"/>
    <w:rsid w:val="004E791F"/>
    <w:rsid w:val="004E796C"/>
    <w:rsid w:val="004E79EF"/>
    <w:rsid w:val="004E7B5E"/>
    <w:rsid w:val="004E7D89"/>
    <w:rsid w:val="004E7E14"/>
    <w:rsid w:val="004E7FCB"/>
    <w:rsid w:val="004F027D"/>
    <w:rsid w:val="004F061B"/>
    <w:rsid w:val="004F0A94"/>
    <w:rsid w:val="004F0EE8"/>
    <w:rsid w:val="004F106C"/>
    <w:rsid w:val="004F11E2"/>
    <w:rsid w:val="004F1283"/>
    <w:rsid w:val="004F1746"/>
    <w:rsid w:val="004F1BA6"/>
    <w:rsid w:val="004F276E"/>
    <w:rsid w:val="004F2D0C"/>
    <w:rsid w:val="004F3A21"/>
    <w:rsid w:val="004F3C4A"/>
    <w:rsid w:val="004F4601"/>
    <w:rsid w:val="004F4620"/>
    <w:rsid w:val="004F51C9"/>
    <w:rsid w:val="004F5365"/>
    <w:rsid w:val="004F58FC"/>
    <w:rsid w:val="004F5BBF"/>
    <w:rsid w:val="004F5DC9"/>
    <w:rsid w:val="004F7097"/>
    <w:rsid w:val="004F7165"/>
    <w:rsid w:val="004F7411"/>
    <w:rsid w:val="004F7619"/>
    <w:rsid w:val="004F7933"/>
    <w:rsid w:val="004F7D05"/>
    <w:rsid w:val="00500091"/>
    <w:rsid w:val="005002C5"/>
    <w:rsid w:val="005007E7"/>
    <w:rsid w:val="0050129A"/>
    <w:rsid w:val="005017DE"/>
    <w:rsid w:val="00501D48"/>
    <w:rsid w:val="005022E2"/>
    <w:rsid w:val="00502B94"/>
    <w:rsid w:val="00502FC6"/>
    <w:rsid w:val="00503062"/>
    <w:rsid w:val="00503DAE"/>
    <w:rsid w:val="0050432B"/>
    <w:rsid w:val="0050466A"/>
    <w:rsid w:val="005047DD"/>
    <w:rsid w:val="00504E2B"/>
    <w:rsid w:val="00505023"/>
    <w:rsid w:val="00505A52"/>
    <w:rsid w:val="00506938"/>
    <w:rsid w:val="00506E9F"/>
    <w:rsid w:val="00507546"/>
    <w:rsid w:val="0050760A"/>
    <w:rsid w:val="00510808"/>
    <w:rsid w:val="00511AC7"/>
    <w:rsid w:val="00511CDC"/>
    <w:rsid w:val="00511D62"/>
    <w:rsid w:val="00511F1B"/>
    <w:rsid w:val="0051275F"/>
    <w:rsid w:val="00512A42"/>
    <w:rsid w:val="00512ABE"/>
    <w:rsid w:val="005130A4"/>
    <w:rsid w:val="005133D7"/>
    <w:rsid w:val="005134FD"/>
    <w:rsid w:val="00513721"/>
    <w:rsid w:val="00513BBC"/>
    <w:rsid w:val="00513F40"/>
    <w:rsid w:val="00514161"/>
    <w:rsid w:val="00514219"/>
    <w:rsid w:val="0051425C"/>
    <w:rsid w:val="005143BE"/>
    <w:rsid w:val="00514681"/>
    <w:rsid w:val="005148C7"/>
    <w:rsid w:val="005148F8"/>
    <w:rsid w:val="00515658"/>
    <w:rsid w:val="0051632F"/>
    <w:rsid w:val="005172CA"/>
    <w:rsid w:val="005177FB"/>
    <w:rsid w:val="005178EE"/>
    <w:rsid w:val="005179E1"/>
    <w:rsid w:val="00520338"/>
    <w:rsid w:val="00520AC2"/>
    <w:rsid w:val="00520CE4"/>
    <w:rsid w:val="00521553"/>
    <w:rsid w:val="0052157E"/>
    <w:rsid w:val="0052174F"/>
    <w:rsid w:val="005219D3"/>
    <w:rsid w:val="005229F8"/>
    <w:rsid w:val="00522A21"/>
    <w:rsid w:val="00522E1A"/>
    <w:rsid w:val="00522EFC"/>
    <w:rsid w:val="0052302F"/>
    <w:rsid w:val="005232DD"/>
    <w:rsid w:val="00523C82"/>
    <w:rsid w:val="0052432C"/>
    <w:rsid w:val="005243C9"/>
    <w:rsid w:val="00526097"/>
    <w:rsid w:val="0052625B"/>
    <w:rsid w:val="00527031"/>
    <w:rsid w:val="005277DE"/>
    <w:rsid w:val="00527800"/>
    <w:rsid w:val="00527A54"/>
    <w:rsid w:val="00527DED"/>
    <w:rsid w:val="0053023B"/>
    <w:rsid w:val="00530931"/>
    <w:rsid w:val="00530AF7"/>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498"/>
    <w:rsid w:val="00535B8F"/>
    <w:rsid w:val="005360F8"/>
    <w:rsid w:val="00536378"/>
    <w:rsid w:val="005367F8"/>
    <w:rsid w:val="0053704D"/>
    <w:rsid w:val="0053779F"/>
    <w:rsid w:val="00537F21"/>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68"/>
    <w:rsid w:val="0055056C"/>
    <w:rsid w:val="00550C4D"/>
    <w:rsid w:val="00550DFC"/>
    <w:rsid w:val="00550E8E"/>
    <w:rsid w:val="00551032"/>
    <w:rsid w:val="00551744"/>
    <w:rsid w:val="005517E9"/>
    <w:rsid w:val="0055236B"/>
    <w:rsid w:val="005527D9"/>
    <w:rsid w:val="00552C9A"/>
    <w:rsid w:val="00552CBB"/>
    <w:rsid w:val="00553337"/>
    <w:rsid w:val="0055365D"/>
    <w:rsid w:val="0055422A"/>
    <w:rsid w:val="00554722"/>
    <w:rsid w:val="00554A70"/>
    <w:rsid w:val="00555028"/>
    <w:rsid w:val="00555CCE"/>
    <w:rsid w:val="005561AA"/>
    <w:rsid w:val="00556854"/>
    <w:rsid w:val="00556A68"/>
    <w:rsid w:val="00556D0B"/>
    <w:rsid w:val="00557554"/>
    <w:rsid w:val="0055765A"/>
    <w:rsid w:val="00560BBF"/>
    <w:rsid w:val="00560E20"/>
    <w:rsid w:val="00560F47"/>
    <w:rsid w:val="005611D0"/>
    <w:rsid w:val="00562469"/>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D14"/>
    <w:rsid w:val="00567FED"/>
    <w:rsid w:val="00571795"/>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1063"/>
    <w:rsid w:val="00582074"/>
    <w:rsid w:val="005824BD"/>
    <w:rsid w:val="005827DE"/>
    <w:rsid w:val="00582A3A"/>
    <w:rsid w:val="00582A6B"/>
    <w:rsid w:val="00582A8F"/>
    <w:rsid w:val="00582BBB"/>
    <w:rsid w:val="00582CB7"/>
    <w:rsid w:val="00582F33"/>
    <w:rsid w:val="00583C58"/>
    <w:rsid w:val="00584D4D"/>
    <w:rsid w:val="00584DBC"/>
    <w:rsid w:val="00585022"/>
    <w:rsid w:val="00585065"/>
    <w:rsid w:val="0058565C"/>
    <w:rsid w:val="00585977"/>
    <w:rsid w:val="00585B0A"/>
    <w:rsid w:val="00585D00"/>
    <w:rsid w:val="00586458"/>
    <w:rsid w:val="005865D7"/>
    <w:rsid w:val="0058662B"/>
    <w:rsid w:val="00586D85"/>
    <w:rsid w:val="00587133"/>
    <w:rsid w:val="00587151"/>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6BD"/>
    <w:rsid w:val="00593C19"/>
    <w:rsid w:val="00593DD5"/>
    <w:rsid w:val="00593E51"/>
    <w:rsid w:val="00594144"/>
    <w:rsid w:val="005947C8"/>
    <w:rsid w:val="00594CE2"/>
    <w:rsid w:val="00595E02"/>
    <w:rsid w:val="005965BB"/>
    <w:rsid w:val="005967BA"/>
    <w:rsid w:val="005977F9"/>
    <w:rsid w:val="00597B42"/>
    <w:rsid w:val="005A03D9"/>
    <w:rsid w:val="005A069C"/>
    <w:rsid w:val="005A0824"/>
    <w:rsid w:val="005A0B75"/>
    <w:rsid w:val="005A0D4B"/>
    <w:rsid w:val="005A0DBF"/>
    <w:rsid w:val="005A1284"/>
    <w:rsid w:val="005A13FE"/>
    <w:rsid w:val="005A1661"/>
    <w:rsid w:val="005A1B6C"/>
    <w:rsid w:val="005A283D"/>
    <w:rsid w:val="005A2869"/>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FB9"/>
    <w:rsid w:val="005B0327"/>
    <w:rsid w:val="005B0E07"/>
    <w:rsid w:val="005B12FF"/>
    <w:rsid w:val="005B14FC"/>
    <w:rsid w:val="005B1CAF"/>
    <w:rsid w:val="005B2AB5"/>
    <w:rsid w:val="005B2AF1"/>
    <w:rsid w:val="005B2BF6"/>
    <w:rsid w:val="005B2C50"/>
    <w:rsid w:val="005B2EBD"/>
    <w:rsid w:val="005B3317"/>
    <w:rsid w:val="005B3D8A"/>
    <w:rsid w:val="005B3F9E"/>
    <w:rsid w:val="005B402D"/>
    <w:rsid w:val="005B47DC"/>
    <w:rsid w:val="005B499A"/>
    <w:rsid w:val="005B4ECC"/>
    <w:rsid w:val="005B558B"/>
    <w:rsid w:val="005B5629"/>
    <w:rsid w:val="005B59E7"/>
    <w:rsid w:val="005B5C19"/>
    <w:rsid w:val="005B6263"/>
    <w:rsid w:val="005B640C"/>
    <w:rsid w:val="005B66ED"/>
    <w:rsid w:val="005B6A06"/>
    <w:rsid w:val="005B6BCD"/>
    <w:rsid w:val="005B6C8F"/>
    <w:rsid w:val="005B6D4A"/>
    <w:rsid w:val="005B7316"/>
    <w:rsid w:val="005B7BF1"/>
    <w:rsid w:val="005C0311"/>
    <w:rsid w:val="005C23A0"/>
    <w:rsid w:val="005C2833"/>
    <w:rsid w:val="005C29DC"/>
    <w:rsid w:val="005C2ADA"/>
    <w:rsid w:val="005C2FDC"/>
    <w:rsid w:val="005C369F"/>
    <w:rsid w:val="005C38FA"/>
    <w:rsid w:val="005C3A11"/>
    <w:rsid w:val="005C3C9F"/>
    <w:rsid w:val="005C3DB5"/>
    <w:rsid w:val="005C3EC2"/>
    <w:rsid w:val="005C4739"/>
    <w:rsid w:val="005C4A8F"/>
    <w:rsid w:val="005C51FF"/>
    <w:rsid w:val="005C5205"/>
    <w:rsid w:val="005C5310"/>
    <w:rsid w:val="005C532F"/>
    <w:rsid w:val="005C5555"/>
    <w:rsid w:val="005C571C"/>
    <w:rsid w:val="005C5732"/>
    <w:rsid w:val="005C6191"/>
    <w:rsid w:val="005C67C6"/>
    <w:rsid w:val="005C77FA"/>
    <w:rsid w:val="005C7D9B"/>
    <w:rsid w:val="005D0742"/>
    <w:rsid w:val="005D23A6"/>
    <w:rsid w:val="005D294B"/>
    <w:rsid w:val="005D2CE1"/>
    <w:rsid w:val="005D31E7"/>
    <w:rsid w:val="005D3ADE"/>
    <w:rsid w:val="005D3CA4"/>
    <w:rsid w:val="005D4137"/>
    <w:rsid w:val="005D4174"/>
    <w:rsid w:val="005D4B31"/>
    <w:rsid w:val="005D5B16"/>
    <w:rsid w:val="005D6123"/>
    <w:rsid w:val="005D641D"/>
    <w:rsid w:val="005D6ADE"/>
    <w:rsid w:val="005D6E04"/>
    <w:rsid w:val="005D7225"/>
    <w:rsid w:val="005D7B32"/>
    <w:rsid w:val="005D7F22"/>
    <w:rsid w:val="005D7F66"/>
    <w:rsid w:val="005E011B"/>
    <w:rsid w:val="005E0250"/>
    <w:rsid w:val="005E04E6"/>
    <w:rsid w:val="005E0A5B"/>
    <w:rsid w:val="005E155E"/>
    <w:rsid w:val="005E158E"/>
    <w:rsid w:val="005E172D"/>
    <w:rsid w:val="005E1792"/>
    <w:rsid w:val="005E1AA5"/>
    <w:rsid w:val="005E1C15"/>
    <w:rsid w:val="005E1E35"/>
    <w:rsid w:val="005E1F88"/>
    <w:rsid w:val="005E20BF"/>
    <w:rsid w:val="005E2207"/>
    <w:rsid w:val="005E24A0"/>
    <w:rsid w:val="005E2E6E"/>
    <w:rsid w:val="005E3659"/>
    <w:rsid w:val="005E3AC9"/>
    <w:rsid w:val="005E43EE"/>
    <w:rsid w:val="005E4675"/>
    <w:rsid w:val="005E514E"/>
    <w:rsid w:val="005E5667"/>
    <w:rsid w:val="005E5746"/>
    <w:rsid w:val="005E5AAC"/>
    <w:rsid w:val="005E5D86"/>
    <w:rsid w:val="005E6746"/>
    <w:rsid w:val="005E679A"/>
    <w:rsid w:val="005E751E"/>
    <w:rsid w:val="005E7AAD"/>
    <w:rsid w:val="005E7C33"/>
    <w:rsid w:val="005F0853"/>
    <w:rsid w:val="005F0924"/>
    <w:rsid w:val="005F0B0F"/>
    <w:rsid w:val="005F0BBE"/>
    <w:rsid w:val="005F116F"/>
    <w:rsid w:val="005F1400"/>
    <w:rsid w:val="005F1831"/>
    <w:rsid w:val="005F230E"/>
    <w:rsid w:val="005F2BA1"/>
    <w:rsid w:val="005F2E70"/>
    <w:rsid w:val="005F3410"/>
    <w:rsid w:val="005F3CBC"/>
    <w:rsid w:val="005F4139"/>
    <w:rsid w:val="005F42A1"/>
    <w:rsid w:val="005F48D6"/>
    <w:rsid w:val="005F4902"/>
    <w:rsid w:val="005F4935"/>
    <w:rsid w:val="005F5064"/>
    <w:rsid w:val="005F50FC"/>
    <w:rsid w:val="005F52C0"/>
    <w:rsid w:val="005F5928"/>
    <w:rsid w:val="005F59DC"/>
    <w:rsid w:val="005F5F4C"/>
    <w:rsid w:val="005F6B68"/>
    <w:rsid w:val="005F6EBC"/>
    <w:rsid w:val="005F7792"/>
    <w:rsid w:val="0060007B"/>
    <w:rsid w:val="00600A71"/>
    <w:rsid w:val="00600AB7"/>
    <w:rsid w:val="00600AE6"/>
    <w:rsid w:val="0060145B"/>
    <w:rsid w:val="00601C60"/>
    <w:rsid w:val="00601FFE"/>
    <w:rsid w:val="00602959"/>
    <w:rsid w:val="00602E87"/>
    <w:rsid w:val="00602F0C"/>
    <w:rsid w:val="0060404C"/>
    <w:rsid w:val="006041A4"/>
    <w:rsid w:val="0060446C"/>
    <w:rsid w:val="0060462D"/>
    <w:rsid w:val="00605405"/>
    <w:rsid w:val="00605689"/>
    <w:rsid w:val="006060BF"/>
    <w:rsid w:val="00606C43"/>
    <w:rsid w:val="00606FAE"/>
    <w:rsid w:val="00607091"/>
    <w:rsid w:val="00607483"/>
    <w:rsid w:val="006075C3"/>
    <w:rsid w:val="00611029"/>
    <w:rsid w:val="0061148D"/>
    <w:rsid w:val="00611861"/>
    <w:rsid w:val="006119EE"/>
    <w:rsid w:val="00611E68"/>
    <w:rsid w:val="00612117"/>
    <w:rsid w:val="00612693"/>
    <w:rsid w:val="00612993"/>
    <w:rsid w:val="006129DB"/>
    <w:rsid w:val="00612CD7"/>
    <w:rsid w:val="006137CD"/>
    <w:rsid w:val="00614348"/>
    <w:rsid w:val="006151E7"/>
    <w:rsid w:val="0061537B"/>
    <w:rsid w:val="006163FE"/>
    <w:rsid w:val="0061665D"/>
    <w:rsid w:val="00616B38"/>
    <w:rsid w:val="006174B2"/>
    <w:rsid w:val="00617C7F"/>
    <w:rsid w:val="00617CC9"/>
    <w:rsid w:val="00617CE5"/>
    <w:rsid w:val="006205F8"/>
    <w:rsid w:val="006207BB"/>
    <w:rsid w:val="00620EFC"/>
    <w:rsid w:val="006220E9"/>
    <w:rsid w:val="0062250E"/>
    <w:rsid w:val="00622B47"/>
    <w:rsid w:val="00622E68"/>
    <w:rsid w:val="00622EF1"/>
    <w:rsid w:val="00622F30"/>
    <w:rsid w:val="00623002"/>
    <w:rsid w:val="00623485"/>
    <w:rsid w:val="00623570"/>
    <w:rsid w:val="00623CF0"/>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335"/>
    <w:rsid w:val="0063165F"/>
    <w:rsid w:val="00631741"/>
    <w:rsid w:val="00631F1D"/>
    <w:rsid w:val="00632A65"/>
    <w:rsid w:val="00632F7D"/>
    <w:rsid w:val="006330CD"/>
    <w:rsid w:val="00633C51"/>
    <w:rsid w:val="00633D72"/>
    <w:rsid w:val="006343EC"/>
    <w:rsid w:val="00635B57"/>
    <w:rsid w:val="00635BEA"/>
    <w:rsid w:val="00635C76"/>
    <w:rsid w:val="00635D36"/>
    <w:rsid w:val="0063609A"/>
    <w:rsid w:val="00636A1E"/>
    <w:rsid w:val="00636D94"/>
    <w:rsid w:val="0063775E"/>
    <w:rsid w:val="00637F4E"/>
    <w:rsid w:val="00640FD5"/>
    <w:rsid w:val="00641D0A"/>
    <w:rsid w:val="006420BF"/>
    <w:rsid w:val="00642C55"/>
    <w:rsid w:val="00642E72"/>
    <w:rsid w:val="00643185"/>
    <w:rsid w:val="006431CA"/>
    <w:rsid w:val="006433A8"/>
    <w:rsid w:val="00643482"/>
    <w:rsid w:val="006442B3"/>
    <w:rsid w:val="006443EE"/>
    <w:rsid w:val="00644AD3"/>
    <w:rsid w:val="006458EE"/>
    <w:rsid w:val="00645DC9"/>
    <w:rsid w:val="006461BC"/>
    <w:rsid w:val="006464C9"/>
    <w:rsid w:val="00646831"/>
    <w:rsid w:val="0064699C"/>
    <w:rsid w:val="00647DD9"/>
    <w:rsid w:val="00650C36"/>
    <w:rsid w:val="00650FEA"/>
    <w:rsid w:val="00651806"/>
    <w:rsid w:val="0065218A"/>
    <w:rsid w:val="0065265C"/>
    <w:rsid w:val="0065292D"/>
    <w:rsid w:val="00652C3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5E60"/>
    <w:rsid w:val="00666659"/>
    <w:rsid w:val="006668B4"/>
    <w:rsid w:val="00666DA1"/>
    <w:rsid w:val="00666E46"/>
    <w:rsid w:val="0067028B"/>
    <w:rsid w:val="006704F1"/>
    <w:rsid w:val="00670C1D"/>
    <w:rsid w:val="00671201"/>
    <w:rsid w:val="00671373"/>
    <w:rsid w:val="006722E3"/>
    <w:rsid w:val="006725C3"/>
    <w:rsid w:val="0067302B"/>
    <w:rsid w:val="006732EC"/>
    <w:rsid w:val="00673422"/>
    <w:rsid w:val="00673EE5"/>
    <w:rsid w:val="00674534"/>
    <w:rsid w:val="0067473A"/>
    <w:rsid w:val="00674925"/>
    <w:rsid w:val="00674B9C"/>
    <w:rsid w:val="00674C93"/>
    <w:rsid w:val="00675514"/>
    <w:rsid w:val="006759F3"/>
    <w:rsid w:val="006760D7"/>
    <w:rsid w:val="006762BB"/>
    <w:rsid w:val="006768C0"/>
    <w:rsid w:val="00676A08"/>
    <w:rsid w:val="006771DB"/>
    <w:rsid w:val="006776A7"/>
    <w:rsid w:val="006776AC"/>
    <w:rsid w:val="0067792A"/>
    <w:rsid w:val="006779A5"/>
    <w:rsid w:val="00680283"/>
    <w:rsid w:val="00680A00"/>
    <w:rsid w:val="0068105A"/>
    <w:rsid w:val="00681177"/>
    <w:rsid w:val="006813A1"/>
    <w:rsid w:val="00681FD4"/>
    <w:rsid w:val="00682391"/>
    <w:rsid w:val="00683045"/>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735"/>
    <w:rsid w:val="006A0BBF"/>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5D05"/>
    <w:rsid w:val="006A6430"/>
    <w:rsid w:val="006A643A"/>
    <w:rsid w:val="006A6C59"/>
    <w:rsid w:val="006A7736"/>
    <w:rsid w:val="006A7A76"/>
    <w:rsid w:val="006A7DAF"/>
    <w:rsid w:val="006B0319"/>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C60"/>
    <w:rsid w:val="006B3D43"/>
    <w:rsid w:val="006B3DF2"/>
    <w:rsid w:val="006B40E5"/>
    <w:rsid w:val="006B562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3246"/>
    <w:rsid w:val="006C32E7"/>
    <w:rsid w:val="006C35AA"/>
    <w:rsid w:val="006C35C3"/>
    <w:rsid w:val="006C3919"/>
    <w:rsid w:val="006C3BAC"/>
    <w:rsid w:val="006C3C39"/>
    <w:rsid w:val="006C3DEE"/>
    <w:rsid w:val="006C3E73"/>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427E"/>
    <w:rsid w:val="006D4492"/>
    <w:rsid w:val="006D44AC"/>
    <w:rsid w:val="006D4BFF"/>
    <w:rsid w:val="006D4E74"/>
    <w:rsid w:val="006D517C"/>
    <w:rsid w:val="006D5654"/>
    <w:rsid w:val="006D5A4A"/>
    <w:rsid w:val="006D5B61"/>
    <w:rsid w:val="006D5C82"/>
    <w:rsid w:val="006D6474"/>
    <w:rsid w:val="006D69EB"/>
    <w:rsid w:val="006D6D10"/>
    <w:rsid w:val="006D6FE5"/>
    <w:rsid w:val="006D710E"/>
    <w:rsid w:val="006D74E8"/>
    <w:rsid w:val="006D778B"/>
    <w:rsid w:val="006D7DF7"/>
    <w:rsid w:val="006D7F01"/>
    <w:rsid w:val="006E0438"/>
    <w:rsid w:val="006E044D"/>
    <w:rsid w:val="006E0B69"/>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799"/>
    <w:rsid w:val="006E7C16"/>
    <w:rsid w:val="006E7DD7"/>
    <w:rsid w:val="006F0922"/>
    <w:rsid w:val="006F0DE8"/>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5EB"/>
    <w:rsid w:val="00702E4F"/>
    <w:rsid w:val="007031EF"/>
    <w:rsid w:val="0070396C"/>
    <w:rsid w:val="007041B4"/>
    <w:rsid w:val="00704236"/>
    <w:rsid w:val="0070449F"/>
    <w:rsid w:val="00704607"/>
    <w:rsid w:val="0070474A"/>
    <w:rsid w:val="00705CD7"/>
    <w:rsid w:val="00705F52"/>
    <w:rsid w:val="0070724E"/>
    <w:rsid w:val="0070739D"/>
    <w:rsid w:val="00707698"/>
    <w:rsid w:val="007079EB"/>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5F72"/>
    <w:rsid w:val="0071604D"/>
    <w:rsid w:val="00716244"/>
    <w:rsid w:val="00716D41"/>
    <w:rsid w:val="00717028"/>
    <w:rsid w:val="00717148"/>
    <w:rsid w:val="0071763E"/>
    <w:rsid w:val="007179B2"/>
    <w:rsid w:val="00717DB0"/>
    <w:rsid w:val="007200B6"/>
    <w:rsid w:val="00720633"/>
    <w:rsid w:val="00720B12"/>
    <w:rsid w:val="00720F5A"/>
    <w:rsid w:val="00721271"/>
    <w:rsid w:val="0072129B"/>
    <w:rsid w:val="0072152C"/>
    <w:rsid w:val="00721698"/>
    <w:rsid w:val="00721A29"/>
    <w:rsid w:val="00721ABD"/>
    <w:rsid w:val="00721E38"/>
    <w:rsid w:val="00721E7F"/>
    <w:rsid w:val="00722EBE"/>
    <w:rsid w:val="0072313B"/>
    <w:rsid w:val="007231E8"/>
    <w:rsid w:val="007239B1"/>
    <w:rsid w:val="00724A09"/>
    <w:rsid w:val="00724E35"/>
    <w:rsid w:val="00725231"/>
    <w:rsid w:val="00726161"/>
    <w:rsid w:val="0072617B"/>
    <w:rsid w:val="00726410"/>
    <w:rsid w:val="00726680"/>
    <w:rsid w:val="00726A30"/>
    <w:rsid w:val="00727377"/>
    <w:rsid w:val="00727726"/>
    <w:rsid w:val="00727778"/>
    <w:rsid w:val="0072792E"/>
    <w:rsid w:val="00727A18"/>
    <w:rsid w:val="00727D03"/>
    <w:rsid w:val="00730425"/>
    <w:rsid w:val="00730C39"/>
    <w:rsid w:val="00730F04"/>
    <w:rsid w:val="00731034"/>
    <w:rsid w:val="007311EA"/>
    <w:rsid w:val="007323F4"/>
    <w:rsid w:val="00732529"/>
    <w:rsid w:val="007326DA"/>
    <w:rsid w:val="00732756"/>
    <w:rsid w:val="0073293F"/>
    <w:rsid w:val="0073384A"/>
    <w:rsid w:val="007339FC"/>
    <w:rsid w:val="00733D9D"/>
    <w:rsid w:val="00733F66"/>
    <w:rsid w:val="00733FB9"/>
    <w:rsid w:val="00734294"/>
    <w:rsid w:val="0073435F"/>
    <w:rsid w:val="00734DF8"/>
    <w:rsid w:val="007353C6"/>
    <w:rsid w:val="00735469"/>
    <w:rsid w:val="007366ED"/>
    <w:rsid w:val="00736BFF"/>
    <w:rsid w:val="00736F2E"/>
    <w:rsid w:val="0073758A"/>
    <w:rsid w:val="007375A9"/>
    <w:rsid w:val="007376DC"/>
    <w:rsid w:val="007400E1"/>
    <w:rsid w:val="00740208"/>
    <w:rsid w:val="00740640"/>
    <w:rsid w:val="0074078C"/>
    <w:rsid w:val="0074103E"/>
    <w:rsid w:val="0074196D"/>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5148"/>
    <w:rsid w:val="00745305"/>
    <w:rsid w:val="007459E1"/>
    <w:rsid w:val="00745D31"/>
    <w:rsid w:val="0074635D"/>
    <w:rsid w:val="00746361"/>
    <w:rsid w:val="00746910"/>
    <w:rsid w:val="00746E6E"/>
    <w:rsid w:val="00747D53"/>
    <w:rsid w:val="00751179"/>
    <w:rsid w:val="00751D60"/>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3B1"/>
    <w:rsid w:val="00760606"/>
    <w:rsid w:val="00760818"/>
    <w:rsid w:val="00760827"/>
    <w:rsid w:val="00760A92"/>
    <w:rsid w:val="007618E2"/>
    <w:rsid w:val="00761C50"/>
    <w:rsid w:val="00762320"/>
    <w:rsid w:val="00762AA3"/>
    <w:rsid w:val="007634DE"/>
    <w:rsid w:val="00763548"/>
    <w:rsid w:val="00763B3E"/>
    <w:rsid w:val="00764732"/>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6C6"/>
    <w:rsid w:val="007717B0"/>
    <w:rsid w:val="00771BC9"/>
    <w:rsid w:val="00772830"/>
    <w:rsid w:val="00772B12"/>
    <w:rsid w:val="00772F43"/>
    <w:rsid w:val="007732F1"/>
    <w:rsid w:val="007733EE"/>
    <w:rsid w:val="0077340A"/>
    <w:rsid w:val="007735C2"/>
    <w:rsid w:val="0077367B"/>
    <w:rsid w:val="00774148"/>
    <w:rsid w:val="00774274"/>
    <w:rsid w:val="007747BC"/>
    <w:rsid w:val="00774E16"/>
    <w:rsid w:val="00775B2F"/>
    <w:rsid w:val="00776221"/>
    <w:rsid w:val="00776917"/>
    <w:rsid w:val="00776E2E"/>
    <w:rsid w:val="00776EF9"/>
    <w:rsid w:val="0077701B"/>
    <w:rsid w:val="0077701C"/>
    <w:rsid w:val="007773E5"/>
    <w:rsid w:val="007803E8"/>
    <w:rsid w:val="00780BCB"/>
    <w:rsid w:val="00780CCF"/>
    <w:rsid w:val="00781246"/>
    <w:rsid w:val="00781305"/>
    <w:rsid w:val="0078202A"/>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2DC"/>
    <w:rsid w:val="00786522"/>
    <w:rsid w:val="007870E5"/>
    <w:rsid w:val="007872FF"/>
    <w:rsid w:val="00787333"/>
    <w:rsid w:val="00787EEC"/>
    <w:rsid w:val="007907D8"/>
    <w:rsid w:val="00790A87"/>
    <w:rsid w:val="00790EC5"/>
    <w:rsid w:val="00790FC3"/>
    <w:rsid w:val="007914D0"/>
    <w:rsid w:val="0079192E"/>
    <w:rsid w:val="00791A17"/>
    <w:rsid w:val="00791BAF"/>
    <w:rsid w:val="00791F1F"/>
    <w:rsid w:val="00792025"/>
    <w:rsid w:val="00792284"/>
    <w:rsid w:val="00792C82"/>
    <w:rsid w:val="00793012"/>
    <w:rsid w:val="0079374F"/>
    <w:rsid w:val="0079377E"/>
    <w:rsid w:val="00793786"/>
    <w:rsid w:val="007937BD"/>
    <w:rsid w:val="00794303"/>
    <w:rsid w:val="007947C7"/>
    <w:rsid w:val="007948F0"/>
    <w:rsid w:val="00794ACE"/>
    <w:rsid w:val="0079504E"/>
    <w:rsid w:val="0079543E"/>
    <w:rsid w:val="0079591C"/>
    <w:rsid w:val="00795A74"/>
    <w:rsid w:val="00796387"/>
    <w:rsid w:val="00796443"/>
    <w:rsid w:val="00796872"/>
    <w:rsid w:val="00796DE3"/>
    <w:rsid w:val="00797189"/>
    <w:rsid w:val="0079786C"/>
    <w:rsid w:val="00797C79"/>
    <w:rsid w:val="007A0431"/>
    <w:rsid w:val="007A0473"/>
    <w:rsid w:val="007A05DF"/>
    <w:rsid w:val="007A10E9"/>
    <w:rsid w:val="007A125A"/>
    <w:rsid w:val="007A1C5A"/>
    <w:rsid w:val="007A28B1"/>
    <w:rsid w:val="007A2949"/>
    <w:rsid w:val="007A2D66"/>
    <w:rsid w:val="007A3452"/>
    <w:rsid w:val="007A353B"/>
    <w:rsid w:val="007A382B"/>
    <w:rsid w:val="007A496F"/>
    <w:rsid w:val="007A4B7D"/>
    <w:rsid w:val="007A4C65"/>
    <w:rsid w:val="007A4CF0"/>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7B5"/>
    <w:rsid w:val="007B1C4C"/>
    <w:rsid w:val="007B23B6"/>
    <w:rsid w:val="007B2B8C"/>
    <w:rsid w:val="007B2CF7"/>
    <w:rsid w:val="007B4087"/>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BAC"/>
    <w:rsid w:val="007C6C32"/>
    <w:rsid w:val="007C6D67"/>
    <w:rsid w:val="007C6DB7"/>
    <w:rsid w:val="007C6EB9"/>
    <w:rsid w:val="007C742E"/>
    <w:rsid w:val="007C7752"/>
    <w:rsid w:val="007D10BF"/>
    <w:rsid w:val="007D1299"/>
    <w:rsid w:val="007D13D8"/>
    <w:rsid w:val="007D17AB"/>
    <w:rsid w:val="007D19C6"/>
    <w:rsid w:val="007D294B"/>
    <w:rsid w:val="007D2B59"/>
    <w:rsid w:val="007D3D43"/>
    <w:rsid w:val="007D41FF"/>
    <w:rsid w:val="007D47C2"/>
    <w:rsid w:val="007D49B3"/>
    <w:rsid w:val="007D4DD9"/>
    <w:rsid w:val="007D4FF8"/>
    <w:rsid w:val="007D52AC"/>
    <w:rsid w:val="007D535B"/>
    <w:rsid w:val="007D56FD"/>
    <w:rsid w:val="007D57CC"/>
    <w:rsid w:val="007D595A"/>
    <w:rsid w:val="007D6179"/>
    <w:rsid w:val="007D67A9"/>
    <w:rsid w:val="007D6ACE"/>
    <w:rsid w:val="007D6C2D"/>
    <w:rsid w:val="007D6E6D"/>
    <w:rsid w:val="007D71BC"/>
    <w:rsid w:val="007D7402"/>
    <w:rsid w:val="007D75AC"/>
    <w:rsid w:val="007D7816"/>
    <w:rsid w:val="007D7A1C"/>
    <w:rsid w:val="007D7A2C"/>
    <w:rsid w:val="007E028A"/>
    <w:rsid w:val="007E0965"/>
    <w:rsid w:val="007E0B0A"/>
    <w:rsid w:val="007E113A"/>
    <w:rsid w:val="007E1668"/>
    <w:rsid w:val="007E1AD4"/>
    <w:rsid w:val="007E1CF0"/>
    <w:rsid w:val="007E2CDD"/>
    <w:rsid w:val="007E320A"/>
    <w:rsid w:val="007E3447"/>
    <w:rsid w:val="007E397E"/>
    <w:rsid w:val="007E49A8"/>
    <w:rsid w:val="007E4E72"/>
    <w:rsid w:val="007E5BCD"/>
    <w:rsid w:val="007E5D21"/>
    <w:rsid w:val="007E6237"/>
    <w:rsid w:val="007E6DE2"/>
    <w:rsid w:val="007E6EB2"/>
    <w:rsid w:val="007E780F"/>
    <w:rsid w:val="007E798E"/>
    <w:rsid w:val="007E7A57"/>
    <w:rsid w:val="007F06B4"/>
    <w:rsid w:val="007F093E"/>
    <w:rsid w:val="007F0D68"/>
    <w:rsid w:val="007F30EA"/>
    <w:rsid w:val="007F35B9"/>
    <w:rsid w:val="007F4059"/>
    <w:rsid w:val="007F4B6F"/>
    <w:rsid w:val="007F5DEE"/>
    <w:rsid w:val="007F63C6"/>
    <w:rsid w:val="007F6811"/>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3C32"/>
    <w:rsid w:val="00804138"/>
    <w:rsid w:val="008047D5"/>
    <w:rsid w:val="00804F8D"/>
    <w:rsid w:val="00805895"/>
    <w:rsid w:val="0080650D"/>
    <w:rsid w:val="0080664F"/>
    <w:rsid w:val="008067CC"/>
    <w:rsid w:val="00806DC7"/>
    <w:rsid w:val="00807141"/>
    <w:rsid w:val="00810109"/>
    <w:rsid w:val="00810682"/>
    <w:rsid w:val="00810912"/>
    <w:rsid w:val="00810FEF"/>
    <w:rsid w:val="008112F5"/>
    <w:rsid w:val="008124CA"/>
    <w:rsid w:val="008135D2"/>
    <w:rsid w:val="00813EF2"/>
    <w:rsid w:val="00813FE8"/>
    <w:rsid w:val="00814180"/>
    <w:rsid w:val="008145B6"/>
    <w:rsid w:val="00814FE8"/>
    <w:rsid w:val="0081508A"/>
    <w:rsid w:val="0081535E"/>
    <w:rsid w:val="00815727"/>
    <w:rsid w:val="00815742"/>
    <w:rsid w:val="00816360"/>
    <w:rsid w:val="00817AF4"/>
    <w:rsid w:val="00817D33"/>
    <w:rsid w:val="0082021C"/>
    <w:rsid w:val="00820240"/>
    <w:rsid w:val="0082083A"/>
    <w:rsid w:val="00820945"/>
    <w:rsid w:val="00820A41"/>
    <w:rsid w:val="00820D7F"/>
    <w:rsid w:val="0082181D"/>
    <w:rsid w:val="00821A13"/>
    <w:rsid w:val="00821EFD"/>
    <w:rsid w:val="00821FA4"/>
    <w:rsid w:val="00822740"/>
    <w:rsid w:val="00822C65"/>
    <w:rsid w:val="00822DCC"/>
    <w:rsid w:val="008232E3"/>
    <w:rsid w:val="0082364F"/>
    <w:rsid w:val="00823833"/>
    <w:rsid w:val="008254D8"/>
    <w:rsid w:val="008255F2"/>
    <w:rsid w:val="008258E0"/>
    <w:rsid w:val="00825D5B"/>
    <w:rsid w:val="00825E10"/>
    <w:rsid w:val="0082700E"/>
    <w:rsid w:val="00827480"/>
    <w:rsid w:val="0082785C"/>
    <w:rsid w:val="0082792D"/>
    <w:rsid w:val="00827F7E"/>
    <w:rsid w:val="0083001C"/>
    <w:rsid w:val="0083110A"/>
    <w:rsid w:val="008316C7"/>
    <w:rsid w:val="00831E7C"/>
    <w:rsid w:val="00832AA5"/>
    <w:rsid w:val="00832ED1"/>
    <w:rsid w:val="008331BE"/>
    <w:rsid w:val="008334CB"/>
    <w:rsid w:val="008337FB"/>
    <w:rsid w:val="0083405E"/>
    <w:rsid w:val="00834B6E"/>
    <w:rsid w:val="00834CD6"/>
    <w:rsid w:val="00835232"/>
    <w:rsid w:val="008352CA"/>
    <w:rsid w:val="008372ED"/>
    <w:rsid w:val="0083794B"/>
    <w:rsid w:val="0084098A"/>
    <w:rsid w:val="00840BF3"/>
    <w:rsid w:val="00840D79"/>
    <w:rsid w:val="00841298"/>
    <w:rsid w:val="0084138C"/>
    <w:rsid w:val="0084139F"/>
    <w:rsid w:val="008419EC"/>
    <w:rsid w:val="00841E38"/>
    <w:rsid w:val="008426D7"/>
    <w:rsid w:val="00842724"/>
    <w:rsid w:val="00842A16"/>
    <w:rsid w:val="00842E4D"/>
    <w:rsid w:val="00842F37"/>
    <w:rsid w:val="0084325A"/>
    <w:rsid w:val="0084331E"/>
    <w:rsid w:val="00843760"/>
    <w:rsid w:val="008439A5"/>
    <w:rsid w:val="0084445C"/>
    <w:rsid w:val="00844AD4"/>
    <w:rsid w:val="00844F05"/>
    <w:rsid w:val="008451BE"/>
    <w:rsid w:val="00845605"/>
    <w:rsid w:val="00845B0E"/>
    <w:rsid w:val="00845EF1"/>
    <w:rsid w:val="0084658E"/>
    <w:rsid w:val="008467FE"/>
    <w:rsid w:val="00846E57"/>
    <w:rsid w:val="00846F05"/>
    <w:rsid w:val="0084702D"/>
    <w:rsid w:val="0084703F"/>
    <w:rsid w:val="0084721A"/>
    <w:rsid w:val="0084739F"/>
    <w:rsid w:val="008473BE"/>
    <w:rsid w:val="00847422"/>
    <w:rsid w:val="00847A74"/>
    <w:rsid w:val="00847A7F"/>
    <w:rsid w:val="00847DBE"/>
    <w:rsid w:val="00847DC6"/>
    <w:rsid w:val="00850834"/>
    <w:rsid w:val="00851437"/>
    <w:rsid w:val="00851DEA"/>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70C7"/>
    <w:rsid w:val="0085735E"/>
    <w:rsid w:val="008574A6"/>
    <w:rsid w:val="00857AFA"/>
    <w:rsid w:val="00857B31"/>
    <w:rsid w:val="00857B8E"/>
    <w:rsid w:val="00857F6F"/>
    <w:rsid w:val="00860312"/>
    <w:rsid w:val="00860DEB"/>
    <w:rsid w:val="00861551"/>
    <w:rsid w:val="00861620"/>
    <w:rsid w:val="008619F2"/>
    <w:rsid w:val="00861CF3"/>
    <w:rsid w:val="00862781"/>
    <w:rsid w:val="00862828"/>
    <w:rsid w:val="00862B5F"/>
    <w:rsid w:val="008630DD"/>
    <w:rsid w:val="00863A17"/>
    <w:rsid w:val="00863B32"/>
    <w:rsid w:val="0086415C"/>
    <w:rsid w:val="0086439B"/>
    <w:rsid w:val="00864C42"/>
    <w:rsid w:val="008652F3"/>
    <w:rsid w:val="00865496"/>
    <w:rsid w:val="00865695"/>
    <w:rsid w:val="008664D2"/>
    <w:rsid w:val="008665AB"/>
    <w:rsid w:val="008668C9"/>
    <w:rsid w:val="00866BB5"/>
    <w:rsid w:val="00866D44"/>
    <w:rsid w:val="00867619"/>
    <w:rsid w:val="00870053"/>
    <w:rsid w:val="0087011F"/>
    <w:rsid w:val="0087101E"/>
    <w:rsid w:val="00871F52"/>
    <w:rsid w:val="00872ED8"/>
    <w:rsid w:val="00873658"/>
    <w:rsid w:val="00875026"/>
    <w:rsid w:val="008753DB"/>
    <w:rsid w:val="0087548E"/>
    <w:rsid w:val="00875EF2"/>
    <w:rsid w:val="00876EAA"/>
    <w:rsid w:val="00876FF7"/>
    <w:rsid w:val="0087783D"/>
    <w:rsid w:val="00877F99"/>
    <w:rsid w:val="00880321"/>
    <w:rsid w:val="00880BC8"/>
    <w:rsid w:val="00881696"/>
    <w:rsid w:val="00881708"/>
    <w:rsid w:val="00882861"/>
    <w:rsid w:val="00882981"/>
    <w:rsid w:val="00882EAC"/>
    <w:rsid w:val="00883D20"/>
    <w:rsid w:val="00883F10"/>
    <w:rsid w:val="00884B46"/>
    <w:rsid w:val="008853AE"/>
    <w:rsid w:val="00886363"/>
    <w:rsid w:val="00887D71"/>
    <w:rsid w:val="00887FCF"/>
    <w:rsid w:val="00890322"/>
    <w:rsid w:val="0089099A"/>
    <w:rsid w:val="00890B74"/>
    <w:rsid w:val="00890DA9"/>
    <w:rsid w:val="008910E2"/>
    <w:rsid w:val="008913DA"/>
    <w:rsid w:val="008916C9"/>
    <w:rsid w:val="00891E77"/>
    <w:rsid w:val="008920E6"/>
    <w:rsid w:val="00892557"/>
    <w:rsid w:val="00892741"/>
    <w:rsid w:val="008934E4"/>
    <w:rsid w:val="008938F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3DE4"/>
    <w:rsid w:val="008A40EC"/>
    <w:rsid w:val="008A449E"/>
    <w:rsid w:val="008A4597"/>
    <w:rsid w:val="008A45D7"/>
    <w:rsid w:val="008A48A0"/>
    <w:rsid w:val="008A4928"/>
    <w:rsid w:val="008A4E4C"/>
    <w:rsid w:val="008A50A1"/>
    <w:rsid w:val="008A511C"/>
    <w:rsid w:val="008A543D"/>
    <w:rsid w:val="008A5FA0"/>
    <w:rsid w:val="008A6C8F"/>
    <w:rsid w:val="008A6F11"/>
    <w:rsid w:val="008A70AE"/>
    <w:rsid w:val="008A71A5"/>
    <w:rsid w:val="008A72AD"/>
    <w:rsid w:val="008A744D"/>
    <w:rsid w:val="008A7932"/>
    <w:rsid w:val="008B03C7"/>
    <w:rsid w:val="008B0791"/>
    <w:rsid w:val="008B0898"/>
    <w:rsid w:val="008B0924"/>
    <w:rsid w:val="008B099D"/>
    <w:rsid w:val="008B0D8E"/>
    <w:rsid w:val="008B1F9F"/>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6369"/>
    <w:rsid w:val="008C66C6"/>
    <w:rsid w:val="008C7076"/>
    <w:rsid w:val="008C727A"/>
    <w:rsid w:val="008C72B9"/>
    <w:rsid w:val="008C7A26"/>
    <w:rsid w:val="008D054E"/>
    <w:rsid w:val="008D06DF"/>
    <w:rsid w:val="008D0C0D"/>
    <w:rsid w:val="008D10B8"/>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79"/>
    <w:rsid w:val="008E13F9"/>
    <w:rsid w:val="008E1446"/>
    <w:rsid w:val="008E171B"/>
    <w:rsid w:val="008E1D0A"/>
    <w:rsid w:val="008E23A0"/>
    <w:rsid w:val="008E2602"/>
    <w:rsid w:val="008E2667"/>
    <w:rsid w:val="008E2A62"/>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64EA"/>
    <w:rsid w:val="008E6645"/>
    <w:rsid w:val="008E76AA"/>
    <w:rsid w:val="008E7BC3"/>
    <w:rsid w:val="008F014B"/>
    <w:rsid w:val="008F0500"/>
    <w:rsid w:val="008F1AE4"/>
    <w:rsid w:val="008F1C1A"/>
    <w:rsid w:val="008F1D7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DF2"/>
    <w:rsid w:val="00900950"/>
    <w:rsid w:val="00900CFF"/>
    <w:rsid w:val="00900DA8"/>
    <w:rsid w:val="00900E68"/>
    <w:rsid w:val="00901C87"/>
    <w:rsid w:val="00902449"/>
    <w:rsid w:val="009027B1"/>
    <w:rsid w:val="00902DBC"/>
    <w:rsid w:val="00902E58"/>
    <w:rsid w:val="00903271"/>
    <w:rsid w:val="00903596"/>
    <w:rsid w:val="009038E8"/>
    <w:rsid w:val="00903D85"/>
    <w:rsid w:val="0090491D"/>
    <w:rsid w:val="009049F7"/>
    <w:rsid w:val="00904E11"/>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6009"/>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EC4"/>
    <w:rsid w:val="00925373"/>
    <w:rsid w:val="009255A2"/>
    <w:rsid w:val="009255A8"/>
    <w:rsid w:val="0092568C"/>
    <w:rsid w:val="009262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334"/>
    <w:rsid w:val="00934375"/>
    <w:rsid w:val="009345D2"/>
    <w:rsid w:val="009346CE"/>
    <w:rsid w:val="00934717"/>
    <w:rsid w:val="0093517A"/>
    <w:rsid w:val="009351C8"/>
    <w:rsid w:val="009352A8"/>
    <w:rsid w:val="009356D7"/>
    <w:rsid w:val="00935F06"/>
    <w:rsid w:val="00936A59"/>
    <w:rsid w:val="00937198"/>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AC6"/>
    <w:rsid w:val="00944C2B"/>
    <w:rsid w:val="00944DD6"/>
    <w:rsid w:val="0094528A"/>
    <w:rsid w:val="00945B04"/>
    <w:rsid w:val="00945F20"/>
    <w:rsid w:val="0094606F"/>
    <w:rsid w:val="00946846"/>
    <w:rsid w:val="0094796B"/>
    <w:rsid w:val="00947A61"/>
    <w:rsid w:val="00947E04"/>
    <w:rsid w:val="009504C7"/>
    <w:rsid w:val="009504CB"/>
    <w:rsid w:val="009506CE"/>
    <w:rsid w:val="00950A5C"/>
    <w:rsid w:val="00951E05"/>
    <w:rsid w:val="00952073"/>
    <w:rsid w:val="00952339"/>
    <w:rsid w:val="00952518"/>
    <w:rsid w:val="009526DE"/>
    <w:rsid w:val="00952C33"/>
    <w:rsid w:val="00953625"/>
    <w:rsid w:val="0095376E"/>
    <w:rsid w:val="0095388C"/>
    <w:rsid w:val="0095438B"/>
    <w:rsid w:val="0095451D"/>
    <w:rsid w:val="009547B1"/>
    <w:rsid w:val="00955F1A"/>
    <w:rsid w:val="009562DE"/>
    <w:rsid w:val="00956421"/>
    <w:rsid w:val="009574ED"/>
    <w:rsid w:val="00957651"/>
    <w:rsid w:val="00957F1F"/>
    <w:rsid w:val="009600AF"/>
    <w:rsid w:val="009601F3"/>
    <w:rsid w:val="009608C5"/>
    <w:rsid w:val="00960C31"/>
    <w:rsid w:val="009610BE"/>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7D5"/>
    <w:rsid w:val="0097081C"/>
    <w:rsid w:val="00970FCD"/>
    <w:rsid w:val="00971296"/>
    <w:rsid w:val="0097129E"/>
    <w:rsid w:val="00971D93"/>
    <w:rsid w:val="00971E83"/>
    <w:rsid w:val="00972540"/>
    <w:rsid w:val="0097325F"/>
    <w:rsid w:val="00973268"/>
    <w:rsid w:val="00973479"/>
    <w:rsid w:val="0097401F"/>
    <w:rsid w:val="00974B30"/>
    <w:rsid w:val="00974C60"/>
    <w:rsid w:val="00975043"/>
    <w:rsid w:val="0097584E"/>
    <w:rsid w:val="00975A2B"/>
    <w:rsid w:val="009763FA"/>
    <w:rsid w:val="00976472"/>
    <w:rsid w:val="009767A0"/>
    <w:rsid w:val="00976D50"/>
    <w:rsid w:val="00976ECF"/>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5FFD"/>
    <w:rsid w:val="009860ED"/>
    <w:rsid w:val="00986626"/>
    <w:rsid w:val="009866E5"/>
    <w:rsid w:val="009871FD"/>
    <w:rsid w:val="009875DF"/>
    <w:rsid w:val="00987822"/>
    <w:rsid w:val="00987C2A"/>
    <w:rsid w:val="0099058A"/>
    <w:rsid w:val="00991A0A"/>
    <w:rsid w:val="00991C5F"/>
    <w:rsid w:val="009922F3"/>
    <w:rsid w:val="009923AA"/>
    <w:rsid w:val="009926C9"/>
    <w:rsid w:val="00992C9E"/>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39AD"/>
    <w:rsid w:val="009A3CEA"/>
    <w:rsid w:val="009A50C4"/>
    <w:rsid w:val="009A54D0"/>
    <w:rsid w:val="009A5930"/>
    <w:rsid w:val="009A5CE9"/>
    <w:rsid w:val="009A63BB"/>
    <w:rsid w:val="009A6F6E"/>
    <w:rsid w:val="009A73B0"/>
    <w:rsid w:val="009B013A"/>
    <w:rsid w:val="009B07B0"/>
    <w:rsid w:val="009B0FAB"/>
    <w:rsid w:val="009B12C1"/>
    <w:rsid w:val="009B1394"/>
    <w:rsid w:val="009B14C3"/>
    <w:rsid w:val="009B181F"/>
    <w:rsid w:val="009B231C"/>
    <w:rsid w:val="009B2977"/>
    <w:rsid w:val="009B3792"/>
    <w:rsid w:val="009B4120"/>
    <w:rsid w:val="009B41A3"/>
    <w:rsid w:val="009B4837"/>
    <w:rsid w:val="009B4C4C"/>
    <w:rsid w:val="009B4DB4"/>
    <w:rsid w:val="009B4DB7"/>
    <w:rsid w:val="009B5AB5"/>
    <w:rsid w:val="009B614F"/>
    <w:rsid w:val="009B6570"/>
    <w:rsid w:val="009B6592"/>
    <w:rsid w:val="009B6D3E"/>
    <w:rsid w:val="009B700E"/>
    <w:rsid w:val="009B731A"/>
    <w:rsid w:val="009B737F"/>
    <w:rsid w:val="009B74F2"/>
    <w:rsid w:val="009B7850"/>
    <w:rsid w:val="009B78C7"/>
    <w:rsid w:val="009B78E2"/>
    <w:rsid w:val="009B792C"/>
    <w:rsid w:val="009B7AE1"/>
    <w:rsid w:val="009B7CCA"/>
    <w:rsid w:val="009C05C7"/>
    <w:rsid w:val="009C0738"/>
    <w:rsid w:val="009C1297"/>
    <w:rsid w:val="009C1442"/>
    <w:rsid w:val="009C1477"/>
    <w:rsid w:val="009C1521"/>
    <w:rsid w:val="009C154A"/>
    <w:rsid w:val="009C1FAC"/>
    <w:rsid w:val="009C1FD2"/>
    <w:rsid w:val="009C203B"/>
    <w:rsid w:val="009C2150"/>
    <w:rsid w:val="009C2867"/>
    <w:rsid w:val="009C3260"/>
    <w:rsid w:val="009C39DA"/>
    <w:rsid w:val="009C4714"/>
    <w:rsid w:val="009C4992"/>
    <w:rsid w:val="009C4C4B"/>
    <w:rsid w:val="009C5F0C"/>
    <w:rsid w:val="009C638B"/>
    <w:rsid w:val="009C6415"/>
    <w:rsid w:val="009C6F7A"/>
    <w:rsid w:val="009C70A7"/>
    <w:rsid w:val="009C72BA"/>
    <w:rsid w:val="009C72EB"/>
    <w:rsid w:val="009C7BD5"/>
    <w:rsid w:val="009C7D85"/>
    <w:rsid w:val="009C7E59"/>
    <w:rsid w:val="009D1438"/>
    <w:rsid w:val="009D1831"/>
    <w:rsid w:val="009D1B43"/>
    <w:rsid w:val="009D21B9"/>
    <w:rsid w:val="009D2A1C"/>
    <w:rsid w:val="009D3108"/>
    <w:rsid w:val="009D3173"/>
    <w:rsid w:val="009D3FF4"/>
    <w:rsid w:val="009D430A"/>
    <w:rsid w:val="009D43B7"/>
    <w:rsid w:val="009D463E"/>
    <w:rsid w:val="009D4E55"/>
    <w:rsid w:val="009D5D98"/>
    <w:rsid w:val="009D5EC5"/>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E54"/>
    <w:rsid w:val="009E3FF5"/>
    <w:rsid w:val="009E4843"/>
    <w:rsid w:val="009E5459"/>
    <w:rsid w:val="009E551C"/>
    <w:rsid w:val="009E59A2"/>
    <w:rsid w:val="009E5A48"/>
    <w:rsid w:val="009E6131"/>
    <w:rsid w:val="009E66BC"/>
    <w:rsid w:val="009E6C3C"/>
    <w:rsid w:val="009E6F0C"/>
    <w:rsid w:val="009E7150"/>
    <w:rsid w:val="009E7247"/>
    <w:rsid w:val="009E7CA8"/>
    <w:rsid w:val="009E7D57"/>
    <w:rsid w:val="009F022F"/>
    <w:rsid w:val="009F0947"/>
    <w:rsid w:val="009F0B14"/>
    <w:rsid w:val="009F143F"/>
    <w:rsid w:val="009F1AAE"/>
    <w:rsid w:val="009F1F1D"/>
    <w:rsid w:val="009F202F"/>
    <w:rsid w:val="009F39EC"/>
    <w:rsid w:val="009F3C98"/>
    <w:rsid w:val="009F4B25"/>
    <w:rsid w:val="009F4C1E"/>
    <w:rsid w:val="009F4D75"/>
    <w:rsid w:val="009F56D5"/>
    <w:rsid w:val="009F5789"/>
    <w:rsid w:val="009F5D0D"/>
    <w:rsid w:val="009F6187"/>
    <w:rsid w:val="009F626A"/>
    <w:rsid w:val="009F67F7"/>
    <w:rsid w:val="009F7344"/>
    <w:rsid w:val="009F74D1"/>
    <w:rsid w:val="009F7927"/>
    <w:rsid w:val="009F7AB1"/>
    <w:rsid w:val="00A00D63"/>
    <w:rsid w:val="00A01A63"/>
    <w:rsid w:val="00A022BD"/>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10B05"/>
    <w:rsid w:val="00A10C1C"/>
    <w:rsid w:val="00A10C70"/>
    <w:rsid w:val="00A10DC0"/>
    <w:rsid w:val="00A1103C"/>
    <w:rsid w:val="00A111E8"/>
    <w:rsid w:val="00A1125C"/>
    <w:rsid w:val="00A11A63"/>
    <w:rsid w:val="00A1224E"/>
    <w:rsid w:val="00A12526"/>
    <w:rsid w:val="00A1268E"/>
    <w:rsid w:val="00A12E51"/>
    <w:rsid w:val="00A13094"/>
    <w:rsid w:val="00A130AA"/>
    <w:rsid w:val="00A134DB"/>
    <w:rsid w:val="00A13F4A"/>
    <w:rsid w:val="00A14137"/>
    <w:rsid w:val="00A141EE"/>
    <w:rsid w:val="00A14711"/>
    <w:rsid w:val="00A14771"/>
    <w:rsid w:val="00A153E4"/>
    <w:rsid w:val="00A1559F"/>
    <w:rsid w:val="00A157EB"/>
    <w:rsid w:val="00A15D04"/>
    <w:rsid w:val="00A17169"/>
    <w:rsid w:val="00A17737"/>
    <w:rsid w:val="00A1792F"/>
    <w:rsid w:val="00A200E5"/>
    <w:rsid w:val="00A2131F"/>
    <w:rsid w:val="00A21A2D"/>
    <w:rsid w:val="00A21F72"/>
    <w:rsid w:val="00A22071"/>
    <w:rsid w:val="00A22196"/>
    <w:rsid w:val="00A2225A"/>
    <w:rsid w:val="00A2245E"/>
    <w:rsid w:val="00A2246A"/>
    <w:rsid w:val="00A228F3"/>
    <w:rsid w:val="00A22E21"/>
    <w:rsid w:val="00A22FFA"/>
    <w:rsid w:val="00A234E6"/>
    <w:rsid w:val="00A23B75"/>
    <w:rsid w:val="00A25051"/>
    <w:rsid w:val="00A265DC"/>
    <w:rsid w:val="00A26A3B"/>
    <w:rsid w:val="00A2716D"/>
    <w:rsid w:val="00A27771"/>
    <w:rsid w:val="00A277AE"/>
    <w:rsid w:val="00A27A20"/>
    <w:rsid w:val="00A27A4C"/>
    <w:rsid w:val="00A3028E"/>
    <w:rsid w:val="00A304D8"/>
    <w:rsid w:val="00A306D5"/>
    <w:rsid w:val="00A30899"/>
    <w:rsid w:val="00A30B4E"/>
    <w:rsid w:val="00A30CB9"/>
    <w:rsid w:val="00A30ECB"/>
    <w:rsid w:val="00A311BD"/>
    <w:rsid w:val="00A313AE"/>
    <w:rsid w:val="00A31647"/>
    <w:rsid w:val="00A31A2E"/>
    <w:rsid w:val="00A31D20"/>
    <w:rsid w:val="00A31FCB"/>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AB9"/>
    <w:rsid w:val="00A40CB8"/>
    <w:rsid w:val="00A4141A"/>
    <w:rsid w:val="00A4160D"/>
    <w:rsid w:val="00A41B44"/>
    <w:rsid w:val="00A41DE7"/>
    <w:rsid w:val="00A4209E"/>
    <w:rsid w:val="00A425EE"/>
    <w:rsid w:val="00A42618"/>
    <w:rsid w:val="00A4289C"/>
    <w:rsid w:val="00A43C2F"/>
    <w:rsid w:val="00A4433B"/>
    <w:rsid w:val="00A443DA"/>
    <w:rsid w:val="00A445EB"/>
    <w:rsid w:val="00A44AF5"/>
    <w:rsid w:val="00A44D06"/>
    <w:rsid w:val="00A4520B"/>
    <w:rsid w:val="00A455D3"/>
    <w:rsid w:val="00A45942"/>
    <w:rsid w:val="00A46193"/>
    <w:rsid w:val="00A463CF"/>
    <w:rsid w:val="00A468C5"/>
    <w:rsid w:val="00A46955"/>
    <w:rsid w:val="00A46983"/>
    <w:rsid w:val="00A47033"/>
    <w:rsid w:val="00A4726E"/>
    <w:rsid w:val="00A47635"/>
    <w:rsid w:val="00A4791A"/>
    <w:rsid w:val="00A47BF3"/>
    <w:rsid w:val="00A5074C"/>
    <w:rsid w:val="00A507AD"/>
    <w:rsid w:val="00A509C8"/>
    <w:rsid w:val="00A50D05"/>
    <w:rsid w:val="00A50D31"/>
    <w:rsid w:val="00A5118B"/>
    <w:rsid w:val="00A5170A"/>
    <w:rsid w:val="00A5210A"/>
    <w:rsid w:val="00A524E2"/>
    <w:rsid w:val="00A52932"/>
    <w:rsid w:val="00A53399"/>
    <w:rsid w:val="00A5394D"/>
    <w:rsid w:val="00A54042"/>
    <w:rsid w:val="00A5468A"/>
    <w:rsid w:val="00A554E6"/>
    <w:rsid w:val="00A557EA"/>
    <w:rsid w:val="00A557FB"/>
    <w:rsid w:val="00A559AB"/>
    <w:rsid w:val="00A55C39"/>
    <w:rsid w:val="00A55E97"/>
    <w:rsid w:val="00A561F7"/>
    <w:rsid w:val="00A56275"/>
    <w:rsid w:val="00A563BA"/>
    <w:rsid w:val="00A56B96"/>
    <w:rsid w:val="00A56E35"/>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67820"/>
    <w:rsid w:val="00A67941"/>
    <w:rsid w:val="00A70161"/>
    <w:rsid w:val="00A706B6"/>
    <w:rsid w:val="00A70D7E"/>
    <w:rsid w:val="00A70EF1"/>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6FE"/>
    <w:rsid w:val="00A85738"/>
    <w:rsid w:val="00A858DC"/>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6B5"/>
    <w:rsid w:val="00A94A62"/>
    <w:rsid w:val="00A9501D"/>
    <w:rsid w:val="00A955EA"/>
    <w:rsid w:val="00A957F5"/>
    <w:rsid w:val="00A9644E"/>
    <w:rsid w:val="00A975D7"/>
    <w:rsid w:val="00A97C5A"/>
    <w:rsid w:val="00AA002F"/>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A7979"/>
    <w:rsid w:val="00AB015B"/>
    <w:rsid w:val="00AB03DF"/>
    <w:rsid w:val="00AB051B"/>
    <w:rsid w:val="00AB0B27"/>
    <w:rsid w:val="00AB0E42"/>
    <w:rsid w:val="00AB0F4F"/>
    <w:rsid w:val="00AB1ACC"/>
    <w:rsid w:val="00AB1F71"/>
    <w:rsid w:val="00AB265F"/>
    <w:rsid w:val="00AB3489"/>
    <w:rsid w:val="00AB3831"/>
    <w:rsid w:val="00AB3A74"/>
    <w:rsid w:val="00AB489B"/>
    <w:rsid w:val="00AB505C"/>
    <w:rsid w:val="00AB51B5"/>
    <w:rsid w:val="00AB594D"/>
    <w:rsid w:val="00AB6039"/>
    <w:rsid w:val="00AB6154"/>
    <w:rsid w:val="00AB64EB"/>
    <w:rsid w:val="00AB7256"/>
    <w:rsid w:val="00AB758B"/>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45B4"/>
    <w:rsid w:val="00AC550D"/>
    <w:rsid w:val="00AC55BE"/>
    <w:rsid w:val="00AC57A4"/>
    <w:rsid w:val="00AC59C0"/>
    <w:rsid w:val="00AC59F9"/>
    <w:rsid w:val="00AC68AF"/>
    <w:rsid w:val="00AC69E2"/>
    <w:rsid w:val="00AC7A9C"/>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3F3D"/>
    <w:rsid w:val="00AE46B1"/>
    <w:rsid w:val="00AE4AEC"/>
    <w:rsid w:val="00AE55A4"/>
    <w:rsid w:val="00AE5667"/>
    <w:rsid w:val="00AE618C"/>
    <w:rsid w:val="00AE646F"/>
    <w:rsid w:val="00AE6943"/>
    <w:rsid w:val="00AE7312"/>
    <w:rsid w:val="00AF10B0"/>
    <w:rsid w:val="00AF1832"/>
    <w:rsid w:val="00AF1FE1"/>
    <w:rsid w:val="00AF2595"/>
    <w:rsid w:val="00AF298F"/>
    <w:rsid w:val="00AF2B1B"/>
    <w:rsid w:val="00AF3B78"/>
    <w:rsid w:val="00AF4031"/>
    <w:rsid w:val="00AF4DB9"/>
    <w:rsid w:val="00AF51B2"/>
    <w:rsid w:val="00AF5481"/>
    <w:rsid w:val="00AF5AFA"/>
    <w:rsid w:val="00AF68F3"/>
    <w:rsid w:val="00AF6BD9"/>
    <w:rsid w:val="00AF6D34"/>
    <w:rsid w:val="00AF7746"/>
    <w:rsid w:val="00B00453"/>
    <w:rsid w:val="00B00854"/>
    <w:rsid w:val="00B009EA"/>
    <w:rsid w:val="00B00C70"/>
    <w:rsid w:val="00B01492"/>
    <w:rsid w:val="00B018AC"/>
    <w:rsid w:val="00B02278"/>
    <w:rsid w:val="00B02541"/>
    <w:rsid w:val="00B0276A"/>
    <w:rsid w:val="00B02E8C"/>
    <w:rsid w:val="00B0374B"/>
    <w:rsid w:val="00B038F0"/>
    <w:rsid w:val="00B03D03"/>
    <w:rsid w:val="00B03E5C"/>
    <w:rsid w:val="00B03F40"/>
    <w:rsid w:val="00B0424A"/>
    <w:rsid w:val="00B0437C"/>
    <w:rsid w:val="00B045BE"/>
    <w:rsid w:val="00B04DB6"/>
    <w:rsid w:val="00B05532"/>
    <w:rsid w:val="00B05753"/>
    <w:rsid w:val="00B05F9D"/>
    <w:rsid w:val="00B075D0"/>
    <w:rsid w:val="00B07605"/>
    <w:rsid w:val="00B0796A"/>
    <w:rsid w:val="00B07C60"/>
    <w:rsid w:val="00B07C9C"/>
    <w:rsid w:val="00B106EE"/>
    <w:rsid w:val="00B110D6"/>
    <w:rsid w:val="00B11170"/>
    <w:rsid w:val="00B111B1"/>
    <w:rsid w:val="00B11396"/>
    <w:rsid w:val="00B11D7F"/>
    <w:rsid w:val="00B11FFB"/>
    <w:rsid w:val="00B12A05"/>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B45"/>
    <w:rsid w:val="00B21A37"/>
    <w:rsid w:val="00B22547"/>
    <w:rsid w:val="00B22703"/>
    <w:rsid w:val="00B227BD"/>
    <w:rsid w:val="00B22803"/>
    <w:rsid w:val="00B23154"/>
    <w:rsid w:val="00B23211"/>
    <w:rsid w:val="00B2342E"/>
    <w:rsid w:val="00B23D7C"/>
    <w:rsid w:val="00B24287"/>
    <w:rsid w:val="00B2477A"/>
    <w:rsid w:val="00B2485E"/>
    <w:rsid w:val="00B25173"/>
    <w:rsid w:val="00B252B1"/>
    <w:rsid w:val="00B25961"/>
    <w:rsid w:val="00B2628B"/>
    <w:rsid w:val="00B26AF5"/>
    <w:rsid w:val="00B27A10"/>
    <w:rsid w:val="00B27C57"/>
    <w:rsid w:val="00B27E16"/>
    <w:rsid w:val="00B27FFE"/>
    <w:rsid w:val="00B3008A"/>
    <w:rsid w:val="00B30296"/>
    <w:rsid w:val="00B309E9"/>
    <w:rsid w:val="00B31463"/>
    <w:rsid w:val="00B3167C"/>
    <w:rsid w:val="00B3186A"/>
    <w:rsid w:val="00B31AA9"/>
    <w:rsid w:val="00B32632"/>
    <w:rsid w:val="00B32661"/>
    <w:rsid w:val="00B32B51"/>
    <w:rsid w:val="00B32C85"/>
    <w:rsid w:val="00B32E77"/>
    <w:rsid w:val="00B32EDB"/>
    <w:rsid w:val="00B3384F"/>
    <w:rsid w:val="00B33AE1"/>
    <w:rsid w:val="00B33C6D"/>
    <w:rsid w:val="00B3439E"/>
    <w:rsid w:val="00B34DEA"/>
    <w:rsid w:val="00B34FC1"/>
    <w:rsid w:val="00B3566E"/>
    <w:rsid w:val="00B35859"/>
    <w:rsid w:val="00B35A14"/>
    <w:rsid w:val="00B364EC"/>
    <w:rsid w:val="00B37B50"/>
    <w:rsid w:val="00B40030"/>
    <w:rsid w:val="00B40413"/>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96E"/>
    <w:rsid w:val="00B47F04"/>
    <w:rsid w:val="00B5063D"/>
    <w:rsid w:val="00B50D9D"/>
    <w:rsid w:val="00B511BF"/>
    <w:rsid w:val="00B51286"/>
    <w:rsid w:val="00B512B6"/>
    <w:rsid w:val="00B51B1D"/>
    <w:rsid w:val="00B53F09"/>
    <w:rsid w:val="00B54C80"/>
    <w:rsid w:val="00B55097"/>
    <w:rsid w:val="00B551AB"/>
    <w:rsid w:val="00B553D5"/>
    <w:rsid w:val="00B554D2"/>
    <w:rsid w:val="00B555FE"/>
    <w:rsid w:val="00B55D16"/>
    <w:rsid w:val="00B568D2"/>
    <w:rsid w:val="00B56C7C"/>
    <w:rsid w:val="00B573B7"/>
    <w:rsid w:val="00B6065F"/>
    <w:rsid w:val="00B60B6B"/>
    <w:rsid w:val="00B62028"/>
    <w:rsid w:val="00B62079"/>
    <w:rsid w:val="00B630B3"/>
    <w:rsid w:val="00B63655"/>
    <w:rsid w:val="00B63A43"/>
    <w:rsid w:val="00B63DE8"/>
    <w:rsid w:val="00B63DF3"/>
    <w:rsid w:val="00B64032"/>
    <w:rsid w:val="00B648D0"/>
    <w:rsid w:val="00B64C9E"/>
    <w:rsid w:val="00B65A40"/>
    <w:rsid w:val="00B65E4F"/>
    <w:rsid w:val="00B66D4D"/>
    <w:rsid w:val="00B66E63"/>
    <w:rsid w:val="00B671F2"/>
    <w:rsid w:val="00B672B6"/>
    <w:rsid w:val="00B67B20"/>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7F0"/>
    <w:rsid w:val="00B73A73"/>
    <w:rsid w:val="00B741DE"/>
    <w:rsid w:val="00B74629"/>
    <w:rsid w:val="00B749BC"/>
    <w:rsid w:val="00B74E38"/>
    <w:rsid w:val="00B75232"/>
    <w:rsid w:val="00B75463"/>
    <w:rsid w:val="00B75774"/>
    <w:rsid w:val="00B75EDA"/>
    <w:rsid w:val="00B75F2A"/>
    <w:rsid w:val="00B76223"/>
    <w:rsid w:val="00B76730"/>
    <w:rsid w:val="00B77308"/>
    <w:rsid w:val="00B7736C"/>
    <w:rsid w:val="00B7788A"/>
    <w:rsid w:val="00B77DD2"/>
    <w:rsid w:val="00B80108"/>
    <w:rsid w:val="00B80660"/>
    <w:rsid w:val="00B80C7A"/>
    <w:rsid w:val="00B80D4B"/>
    <w:rsid w:val="00B81861"/>
    <w:rsid w:val="00B81C35"/>
    <w:rsid w:val="00B81ED8"/>
    <w:rsid w:val="00B81F1C"/>
    <w:rsid w:val="00B821C4"/>
    <w:rsid w:val="00B82565"/>
    <w:rsid w:val="00B82604"/>
    <w:rsid w:val="00B82A92"/>
    <w:rsid w:val="00B839A2"/>
    <w:rsid w:val="00B83A0B"/>
    <w:rsid w:val="00B83BEB"/>
    <w:rsid w:val="00B83CCA"/>
    <w:rsid w:val="00B8423C"/>
    <w:rsid w:val="00B843C1"/>
    <w:rsid w:val="00B84BAE"/>
    <w:rsid w:val="00B84C4D"/>
    <w:rsid w:val="00B85355"/>
    <w:rsid w:val="00B8599B"/>
    <w:rsid w:val="00B85AAC"/>
    <w:rsid w:val="00B85CBC"/>
    <w:rsid w:val="00B862FA"/>
    <w:rsid w:val="00B86D3C"/>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71A"/>
    <w:rsid w:val="00B957F2"/>
    <w:rsid w:val="00B95C77"/>
    <w:rsid w:val="00B96708"/>
    <w:rsid w:val="00B967DB"/>
    <w:rsid w:val="00BA0248"/>
    <w:rsid w:val="00BA02EB"/>
    <w:rsid w:val="00BA05D4"/>
    <w:rsid w:val="00BA16C8"/>
    <w:rsid w:val="00BA429A"/>
    <w:rsid w:val="00BA4B43"/>
    <w:rsid w:val="00BA4D39"/>
    <w:rsid w:val="00BA4EDB"/>
    <w:rsid w:val="00BA5615"/>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E27"/>
    <w:rsid w:val="00BB1E9C"/>
    <w:rsid w:val="00BB259B"/>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D38"/>
    <w:rsid w:val="00BC14CF"/>
    <w:rsid w:val="00BC16E7"/>
    <w:rsid w:val="00BC17BC"/>
    <w:rsid w:val="00BC1820"/>
    <w:rsid w:val="00BC1B46"/>
    <w:rsid w:val="00BC1C1A"/>
    <w:rsid w:val="00BC1E2E"/>
    <w:rsid w:val="00BC2107"/>
    <w:rsid w:val="00BC2300"/>
    <w:rsid w:val="00BC2371"/>
    <w:rsid w:val="00BC256E"/>
    <w:rsid w:val="00BC2736"/>
    <w:rsid w:val="00BC2777"/>
    <w:rsid w:val="00BC278A"/>
    <w:rsid w:val="00BC2EB8"/>
    <w:rsid w:val="00BC2FD5"/>
    <w:rsid w:val="00BC30A1"/>
    <w:rsid w:val="00BC314A"/>
    <w:rsid w:val="00BC39DE"/>
    <w:rsid w:val="00BC3D7B"/>
    <w:rsid w:val="00BC414D"/>
    <w:rsid w:val="00BC4791"/>
    <w:rsid w:val="00BC4945"/>
    <w:rsid w:val="00BC4A4B"/>
    <w:rsid w:val="00BC4B20"/>
    <w:rsid w:val="00BC5021"/>
    <w:rsid w:val="00BC60FC"/>
    <w:rsid w:val="00BC61FC"/>
    <w:rsid w:val="00BC6710"/>
    <w:rsid w:val="00BC69C1"/>
    <w:rsid w:val="00BC7345"/>
    <w:rsid w:val="00BC743D"/>
    <w:rsid w:val="00BD0735"/>
    <w:rsid w:val="00BD0D1B"/>
    <w:rsid w:val="00BD1070"/>
    <w:rsid w:val="00BD135B"/>
    <w:rsid w:val="00BD146E"/>
    <w:rsid w:val="00BD18DE"/>
    <w:rsid w:val="00BD24D9"/>
    <w:rsid w:val="00BD25F5"/>
    <w:rsid w:val="00BD29D6"/>
    <w:rsid w:val="00BD2C46"/>
    <w:rsid w:val="00BD2D12"/>
    <w:rsid w:val="00BD2E35"/>
    <w:rsid w:val="00BD3103"/>
    <w:rsid w:val="00BD348E"/>
    <w:rsid w:val="00BD36E5"/>
    <w:rsid w:val="00BD432E"/>
    <w:rsid w:val="00BD4396"/>
    <w:rsid w:val="00BD4467"/>
    <w:rsid w:val="00BD466D"/>
    <w:rsid w:val="00BD494A"/>
    <w:rsid w:val="00BD4A82"/>
    <w:rsid w:val="00BD4F68"/>
    <w:rsid w:val="00BD5666"/>
    <w:rsid w:val="00BD5A7B"/>
    <w:rsid w:val="00BD5C69"/>
    <w:rsid w:val="00BD5E8B"/>
    <w:rsid w:val="00BD65E5"/>
    <w:rsid w:val="00BD68BA"/>
    <w:rsid w:val="00BD6D42"/>
    <w:rsid w:val="00BD70D4"/>
    <w:rsid w:val="00BD7163"/>
    <w:rsid w:val="00BD7D84"/>
    <w:rsid w:val="00BE06AE"/>
    <w:rsid w:val="00BE0C98"/>
    <w:rsid w:val="00BE101B"/>
    <w:rsid w:val="00BE1AC3"/>
    <w:rsid w:val="00BE1CF8"/>
    <w:rsid w:val="00BE29D2"/>
    <w:rsid w:val="00BE2A43"/>
    <w:rsid w:val="00BE2AFF"/>
    <w:rsid w:val="00BE34E0"/>
    <w:rsid w:val="00BE361F"/>
    <w:rsid w:val="00BE4362"/>
    <w:rsid w:val="00BE4433"/>
    <w:rsid w:val="00BE4CB8"/>
    <w:rsid w:val="00BE4D83"/>
    <w:rsid w:val="00BE4F37"/>
    <w:rsid w:val="00BE541A"/>
    <w:rsid w:val="00BE5879"/>
    <w:rsid w:val="00BE63A7"/>
    <w:rsid w:val="00BE66BF"/>
    <w:rsid w:val="00BE6E1D"/>
    <w:rsid w:val="00BF02EB"/>
    <w:rsid w:val="00BF07D0"/>
    <w:rsid w:val="00BF126F"/>
    <w:rsid w:val="00BF2BE5"/>
    <w:rsid w:val="00BF319E"/>
    <w:rsid w:val="00BF32D7"/>
    <w:rsid w:val="00BF332E"/>
    <w:rsid w:val="00BF3391"/>
    <w:rsid w:val="00BF3801"/>
    <w:rsid w:val="00BF388E"/>
    <w:rsid w:val="00BF3BE2"/>
    <w:rsid w:val="00BF3C76"/>
    <w:rsid w:val="00BF41AA"/>
    <w:rsid w:val="00BF43D9"/>
    <w:rsid w:val="00BF51AC"/>
    <w:rsid w:val="00BF5647"/>
    <w:rsid w:val="00BF5774"/>
    <w:rsid w:val="00BF657B"/>
    <w:rsid w:val="00BF68F2"/>
    <w:rsid w:val="00BF6D20"/>
    <w:rsid w:val="00BF75B3"/>
    <w:rsid w:val="00BF765C"/>
    <w:rsid w:val="00BF77F1"/>
    <w:rsid w:val="00BF7D4D"/>
    <w:rsid w:val="00C00353"/>
    <w:rsid w:val="00C00362"/>
    <w:rsid w:val="00C00E68"/>
    <w:rsid w:val="00C00F8F"/>
    <w:rsid w:val="00C01A4B"/>
    <w:rsid w:val="00C01AE1"/>
    <w:rsid w:val="00C01FAF"/>
    <w:rsid w:val="00C0252B"/>
    <w:rsid w:val="00C02684"/>
    <w:rsid w:val="00C02942"/>
    <w:rsid w:val="00C02C9A"/>
    <w:rsid w:val="00C03416"/>
    <w:rsid w:val="00C03465"/>
    <w:rsid w:val="00C03584"/>
    <w:rsid w:val="00C03876"/>
    <w:rsid w:val="00C03878"/>
    <w:rsid w:val="00C0404E"/>
    <w:rsid w:val="00C045BA"/>
    <w:rsid w:val="00C04C45"/>
    <w:rsid w:val="00C04E61"/>
    <w:rsid w:val="00C0630A"/>
    <w:rsid w:val="00C06795"/>
    <w:rsid w:val="00C06844"/>
    <w:rsid w:val="00C069A9"/>
    <w:rsid w:val="00C06B58"/>
    <w:rsid w:val="00C06B6A"/>
    <w:rsid w:val="00C06D3A"/>
    <w:rsid w:val="00C07215"/>
    <w:rsid w:val="00C07269"/>
    <w:rsid w:val="00C07469"/>
    <w:rsid w:val="00C074AD"/>
    <w:rsid w:val="00C079F9"/>
    <w:rsid w:val="00C07FD0"/>
    <w:rsid w:val="00C101C8"/>
    <w:rsid w:val="00C105BF"/>
    <w:rsid w:val="00C105FE"/>
    <w:rsid w:val="00C10660"/>
    <w:rsid w:val="00C10AF3"/>
    <w:rsid w:val="00C10D6E"/>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879"/>
    <w:rsid w:val="00C2008F"/>
    <w:rsid w:val="00C20111"/>
    <w:rsid w:val="00C20350"/>
    <w:rsid w:val="00C20636"/>
    <w:rsid w:val="00C20B15"/>
    <w:rsid w:val="00C20CE8"/>
    <w:rsid w:val="00C212D6"/>
    <w:rsid w:val="00C21B42"/>
    <w:rsid w:val="00C228A5"/>
    <w:rsid w:val="00C228A6"/>
    <w:rsid w:val="00C22ED3"/>
    <w:rsid w:val="00C23ADE"/>
    <w:rsid w:val="00C23BD5"/>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98C"/>
    <w:rsid w:val="00C40A38"/>
    <w:rsid w:val="00C4123A"/>
    <w:rsid w:val="00C41675"/>
    <w:rsid w:val="00C41B38"/>
    <w:rsid w:val="00C41B84"/>
    <w:rsid w:val="00C41C22"/>
    <w:rsid w:val="00C41E39"/>
    <w:rsid w:val="00C41F77"/>
    <w:rsid w:val="00C42316"/>
    <w:rsid w:val="00C4241E"/>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CC2"/>
    <w:rsid w:val="00C460B4"/>
    <w:rsid w:val="00C461F6"/>
    <w:rsid w:val="00C46C02"/>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2289"/>
    <w:rsid w:val="00C72305"/>
    <w:rsid w:val="00C724CF"/>
    <w:rsid w:val="00C72707"/>
    <w:rsid w:val="00C73279"/>
    <w:rsid w:val="00C73422"/>
    <w:rsid w:val="00C73FD5"/>
    <w:rsid w:val="00C74296"/>
    <w:rsid w:val="00C7462C"/>
    <w:rsid w:val="00C74A47"/>
    <w:rsid w:val="00C75DD2"/>
    <w:rsid w:val="00C75ED8"/>
    <w:rsid w:val="00C76258"/>
    <w:rsid w:val="00C76267"/>
    <w:rsid w:val="00C7680E"/>
    <w:rsid w:val="00C76CF2"/>
    <w:rsid w:val="00C774ED"/>
    <w:rsid w:val="00C77A12"/>
    <w:rsid w:val="00C77A36"/>
    <w:rsid w:val="00C77E57"/>
    <w:rsid w:val="00C77FDD"/>
    <w:rsid w:val="00C77FE8"/>
    <w:rsid w:val="00C8007B"/>
    <w:rsid w:val="00C801E6"/>
    <w:rsid w:val="00C80247"/>
    <w:rsid w:val="00C80AA8"/>
    <w:rsid w:val="00C81CED"/>
    <w:rsid w:val="00C820A5"/>
    <w:rsid w:val="00C82AF2"/>
    <w:rsid w:val="00C82B01"/>
    <w:rsid w:val="00C8347D"/>
    <w:rsid w:val="00C83A4D"/>
    <w:rsid w:val="00C83AD8"/>
    <w:rsid w:val="00C83ADC"/>
    <w:rsid w:val="00C83BC1"/>
    <w:rsid w:val="00C83FB6"/>
    <w:rsid w:val="00C844FE"/>
    <w:rsid w:val="00C8454D"/>
    <w:rsid w:val="00C85554"/>
    <w:rsid w:val="00C855E3"/>
    <w:rsid w:val="00C86127"/>
    <w:rsid w:val="00C86363"/>
    <w:rsid w:val="00C8658A"/>
    <w:rsid w:val="00C8661A"/>
    <w:rsid w:val="00C86F54"/>
    <w:rsid w:val="00C872CC"/>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72A2"/>
    <w:rsid w:val="00C9748F"/>
    <w:rsid w:val="00C97A78"/>
    <w:rsid w:val="00C97AC5"/>
    <w:rsid w:val="00C97B3F"/>
    <w:rsid w:val="00CA04B7"/>
    <w:rsid w:val="00CA0566"/>
    <w:rsid w:val="00CA088D"/>
    <w:rsid w:val="00CA1179"/>
    <w:rsid w:val="00CA148A"/>
    <w:rsid w:val="00CA1499"/>
    <w:rsid w:val="00CA15D6"/>
    <w:rsid w:val="00CA1679"/>
    <w:rsid w:val="00CA1819"/>
    <w:rsid w:val="00CA1F43"/>
    <w:rsid w:val="00CA22C2"/>
    <w:rsid w:val="00CA3F3F"/>
    <w:rsid w:val="00CA4014"/>
    <w:rsid w:val="00CA486B"/>
    <w:rsid w:val="00CA542B"/>
    <w:rsid w:val="00CA5B4C"/>
    <w:rsid w:val="00CA5C5A"/>
    <w:rsid w:val="00CA5D05"/>
    <w:rsid w:val="00CA5E50"/>
    <w:rsid w:val="00CA7B1F"/>
    <w:rsid w:val="00CB02AD"/>
    <w:rsid w:val="00CB0E74"/>
    <w:rsid w:val="00CB1358"/>
    <w:rsid w:val="00CB17E1"/>
    <w:rsid w:val="00CB1856"/>
    <w:rsid w:val="00CB1CD2"/>
    <w:rsid w:val="00CB1FD1"/>
    <w:rsid w:val="00CB2028"/>
    <w:rsid w:val="00CB2FBF"/>
    <w:rsid w:val="00CB320D"/>
    <w:rsid w:val="00CB3819"/>
    <w:rsid w:val="00CB3CE7"/>
    <w:rsid w:val="00CB400D"/>
    <w:rsid w:val="00CB48BA"/>
    <w:rsid w:val="00CB49B3"/>
    <w:rsid w:val="00CB4A3E"/>
    <w:rsid w:val="00CB56FB"/>
    <w:rsid w:val="00CB5741"/>
    <w:rsid w:val="00CB582C"/>
    <w:rsid w:val="00CB6020"/>
    <w:rsid w:val="00CB6023"/>
    <w:rsid w:val="00CB61C9"/>
    <w:rsid w:val="00CB645A"/>
    <w:rsid w:val="00CB72F6"/>
    <w:rsid w:val="00CB778E"/>
    <w:rsid w:val="00CC01ED"/>
    <w:rsid w:val="00CC039B"/>
    <w:rsid w:val="00CC04FF"/>
    <w:rsid w:val="00CC06FD"/>
    <w:rsid w:val="00CC0F0F"/>
    <w:rsid w:val="00CC0F40"/>
    <w:rsid w:val="00CC1273"/>
    <w:rsid w:val="00CC12CF"/>
    <w:rsid w:val="00CC19C2"/>
    <w:rsid w:val="00CC1BFC"/>
    <w:rsid w:val="00CC1F1E"/>
    <w:rsid w:val="00CC251B"/>
    <w:rsid w:val="00CC27F4"/>
    <w:rsid w:val="00CC287B"/>
    <w:rsid w:val="00CC28C1"/>
    <w:rsid w:val="00CC29CC"/>
    <w:rsid w:val="00CC2D34"/>
    <w:rsid w:val="00CC2F15"/>
    <w:rsid w:val="00CC3453"/>
    <w:rsid w:val="00CC3D59"/>
    <w:rsid w:val="00CC3EE9"/>
    <w:rsid w:val="00CC41E0"/>
    <w:rsid w:val="00CC43AF"/>
    <w:rsid w:val="00CC44DC"/>
    <w:rsid w:val="00CC462D"/>
    <w:rsid w:val="00CC4686"/>
    <w:rsid w:val="00CC5428"/>
    <w:rsid w:val="00CC6186"/>
    <w:rsid w:val="00CC69A2"/>
    <w:rsid w:val="00CC70FC"/>
    <w:rsid w:val="00CC74F4"/>
    <w:rsid w:val="00CC7C05"/>
    <w:rsid w:val="00CC7CA2"/>
    <w:rsid w:val="00CD0299"/>
    <w:rsid w:val="00CD0890"/>
    <w:rsid w:val="00CD09B2"/>
    <w:rsid w:val="00CD0F5E"/>
    <w:rsid w:val="00CD11A5"/>
    <w:rsid w:val="00CD1345"/>
    <w:rsid w:val="00CD1A77"/>
    <w:rsid w:val="00CD1F44"/>
    <w:rsid w:val="00CD204D"/>
    <w:rsid w:val="00CD2BA5"/>
    <w:rsid w:val="00CD2C8E"/>
    <w:rsid w:val="00CD426C"/>
    <w:rsid w:val="00CD46D7"/>
    <w:rsid w:val="00CD46FE"/>
    <w:rsid w:val="00CD47F1"/>
    <w:rsid w:val="00CD4D11"/>
    <w:rsid w:val="00CD4DFE"/>
    <w:rsid w:val="00CD59BB"/>
    <w:rsid w:val="00CD5DF1"/>
    <w:rsid w:val="00CD622D"/>
    <w:rsid w:val="00CD650E"/>
    <w:rsid w:val="00CD6779"/>
    <w:rsid w:val="00CD6910"/>
    <w:rsid w:val="00CD6B55"/>
    <w:rsid w:val="00CD740B"/>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942"/>
    <w:rsid w:val="00CE4A1A"/>
    <w:rsid w:val="00CE4B08"/>
    <w:rsid w:val="00CE4BF4"/>
    <w:rsid w:val="00CE4C04"/>
    <w:rsid w:val="00CE5011"/>
    <w:rsid w:val="00CE5054"/>
    <w:rsid w:val="00CE5100"/>
    <w:rsid w:val="00CE51BC"/>
    <w:rsid w:val="00CE52DD"/>
    <w:rsid w:val="00CE549E"/>
    <w:rsid w:val="00CE577A"/>
    <w:rsid w:val="00CE5E9B"/>
    <w:rsid w:val="00CE60B5"/>
    <w:rsid w:val="00CE65C0"/>
    <w:rsid w:val="00CE6F25"/>
    <w:rsid w:val="00CE7B1E"/>
    <w:rsid w:val="00CF0126"/>
    <w:rsid w:val="00CF03EB"/>
    <w:rsid w:val="00CF047C"/>
    <w:rsid w:val="00CF04FB"/>
    <w:rsid w:val="00CF06E5"/>
    <w:rsid w:val="00CF1A97"/>
    <w:rsid w:val="00CF25D2"/>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A55"/>
    <w:rsid w:val="00D07253"/>
    <w:rsid w:val="00D07358"/>
    <w:rsid w:val="00D07EE8"/>
    <w:rsid w:val="00D100E8"/>
    <w:rsid w:val="00D10BC8"/>
    <w:rsid w:val="00D10DDC"/>
    <w:rsid w:val="00D10F1C"/>
    <w:rsid w:val="00D1173E"/>
    <w:rsid w:val="00D1177B"/>
    <w:rsid w:val="00D122EC"/>
    <w:rsid w:val="00D12310"/>
    <w:rsid w:val="00D12522"/>
    <w:rsid w:val="00D12717"/>
    <w:rsid w:val="00D12A2C"/>
    <w:rsid w:val="00D12DDC"/>
    <w:rsid w:val="00D13AE2"/>
    <w:rsid w:val="00D13C57"/>
    <w:rsid w:val="00D13D33"/>
    <w:rsid w:val="00D14E15"/>
    <w:rsid w:val="00D15015"/>
    <w:rsid w:val="00D1580C"/>
    <w:rsid w:val="00D15A40"/>
    <w:rsid w:val="00D15E61"/>
    <w:rsid w:val="00D161BF"/>
    <w:rsid w:val="00D173F8"/>
    <w:rsid w:val="00D17628"/>
    <w:rsid w:val="00D17968"/>
    <w:rsid w:val="00D17C70"/>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4669"/>
    <w:rsid w:val="00D24824"/>
    <w:rsid w:val="00D251E7"/>
    <w:rsid w:val="00D25342"/>
    <w:rsid w:val="00D25B49"/>
    <w:rsid w:val="00D25FA2"/>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4492"/>
    <w:rsid w:val="00D5541E"/>
    <w:rsid w:val="00D5549C"/>
    <w:rsid w:val="00D55C1A"/>
    <w:rsid w:val="00D55D55"/>
    <w:rsid w:val="00D55F8E"/>
    <w:rsid w:val="00D565DF"/>
    <w:rsid w:val="00D566A7"/>
    <w:rsid w:val="00D574A8"/>
    <w:rsid w:val="00D60142"/>
    <w:rsid w:val="00D60F8C"/>
    <w:rsid w:val="00D611F5"/>
    <w:rsid w:val="00D612E6"/>
    <w:rsid w:val="00D6144B"/>
    <w:rsid w:val="00D616B1"/>
    <w:rsid w:val="00D617A9"/>
    <w:rsid w:val="00D6231F"/>
    <w:rsid w:val="00D62466"/>
    <w:rsid w:val="00D62D49"/>
    <w:rsid w:val="00D62D8C"/>
    <w:rsid w:val="00D62FE8"/>
    <w:rsid w:val="00D631E5"/>
    <w:rsid w:val="00D63A21"/>
    <w:rsid w:val="00D64223"/>
    <w:rsid w:val="00D64A56"/>
    <w:rsid w:val="00D64D42"/>
    <w:rsid w:val="00D655EF"/>
    <w:rsid w:val="00D659AD"/>
    <w:rsid w:val="00D6653E"/>
    <w:rsid w:val="00D67480"/>
    <w:rsid w:val="00D67946"/>
    <w:rsid w:val="00D67FEC"/>
    <w:rsid w:val="00D70055"/>
    <w:rsid w:val="00D7042F"/>
    <w:rsid w:val="00D70D86"/>
    <w:rsid w:val="00D71463"/>
    <w:rsid w:val="00D71791"/>
    <w:rsid w:val="00D71CAC"/>
    <w:rsid w:val="00D71E8A"/>
    <w:rsid w:val="00D72182"/>
    <w:rsid w:val="00D722E8"/>
    <w:rsid w:val="00D72446"/>
    <w:rsid w:val="00D724CA"/>
    <w:rsid w:val="00D72C55"/>
    <w:rsid w:val="00D72FDB"/>
    <w:rsid w:val="00D7344E"/>
    <w:rsid w:val="00D7352E"/>
    <w:rsid w:val="00D7439F"/>
    <w:rsid w:val="00D74BFA"/>
    <w:rsid w:val="00D75457"/>
    <w:rsid w:val="00D754D6"/>
    <w:rsid w:val="00D75A50"/>
    <w:rsid w:val="00D75A6B"/>
    <w:rsid w:val="00D75FBB"/>
    <w:rsid w:val="00D764F0"/>
    <w:rsid w:val="00D7658A"/>
    <w:rsid w:val="00D77CA9"/>
    <w:rsid w:val="00D77E7B"/>
    <w:rsid w:val="00D77F25"/>
    <w:rsid w:val="00D80055"/>
    <w:rsid w:val="00D808AA"/>
    <w:rsid w:val="00D81391"/>
    <w:rsid w:val="00D81A20"/>
    <w:rsid w:val="00D81D2B"/>
    <w:rsid w:val="00D81E13"/>
    <w:rsid w:val="00D81E5F"/>
    <w:rsid w:val="00D82075"/>
    <w:rsid w:val="00D82155"/>
    <w:rsid w:val="00D82896"/>
    <w:rsid w:val="00D82961"/>
    <w:rsid w:val="00D82F53"/>
    <w:rsid w:val="00D84381"/>
    <w:rsid w:val="00D844DB"/>
    <w:rsid w:val="00D84546"/>
    <w:rsid w:val="00D848C1"/>
    <w:rsid w:val="00D849E1"/>
    <w:rsid w:val="00D855BD"/>
    <w:rsid w:val="00D85650"/>
    <w:rsid w:val="00D8629C"/>
    <w:rsid w:val="00D865C8"/>
    <w:rsid w:val="00D86B2E"/>
    <w:rsid w:val="00D86DDA"/>
    <w:rsid w:val="00D87380"/>
    <w:rsid w:val="00D87660"/>
    <w:rsid w:val="00D9015C"/>
    <w:rsid w:val="00D91C6B"/>
    <w:rsid w:val="00D920E1"/>
    <w:rsid w:val="00D92F64"/>
    <w:rsid w:val="00D93116"/>
    <w:rsid w:val="00D9315A"/>
    <w:rsid w:val="00D93D01"/>
    <w:rsid w:val="00D93D30"/>
    <w:rsid w:val="00D93E97"/>
    <w:rsid w:val="00D94008"/>
    <w:rsid w:val="00D94AFD"/>
    <w:rsid w:val="00D96342"/>
    <w:rsid w:val="00D964A6"/>
    <w:rsid w:val="00D966E6"/>
    <w:rsid w:val="00D96B78"/>
    <w:rsid w:val="00D96C5D"/>
    <w:rsid w:val="00D96D28"/>
    <w:rsid w:val="00D96E02"/>
    <w:rsid w:val="00D9720D"/>
    <w:rsid w:val="00D97362"/>
    <w:rsid w:val="00D979CE"/>
    <w:rsid w:val="00D97FC5"/>
    <w:rsid w:val="00DA01E8"/>
    <w:rsid w:val="00DA09C6"/>
    <w:rsid w:val="00DA0AC7"/>
    <w:rsid w:val="00DA0D58"/>
    <w:rsid w:val="00DA0E95"/>
    <w:rsid w:val="00DA0F08"/>
    <w:rsid w:val="00DA0F60"/>
    <w:rsid w:val="00DA1B6A"/>
    <w:rsid w:val="00DA261D"/>
    <w:rsid w:val="00DA29EF"/>
    <w:rsid w:val="00DA2F46"/>
    <w:rsid w:val="00DA3A0D"/>
    <w:rsid w:val="00DA3E81"/>
    <w:rsid w:val="00DA48D0"/>
    <w:rsid w:val="00DA4C7E"/>
    <w:rsid w:val="00DA4CC6"/>
    <w:rsid w:val="00DA5BA0"/>
    <w:rsid w:val="00DB04EF"/>
    <w:rsid w:val="00DB0644"/>
    <w:rsid w:val="00DB074A"/>
    <w:rsid w:val="00DB0755"/>
    <w:rsid w:val="00DB1459"/>
    <w:rsid w:val="00DB1BB2"/>
    <w:rsid w:val="00DB1F38"/>
    <w:rsid w:val="00DB1FAC"/>
    <w:rsid w:val="00DB250B"/>
    <w:rsid w:val="00DB297B"/>
    <w:rsid w:val="00DB2EC3"/>
    <w:rsid w:val="00DB323F"/>
    <w:rsid w:val="00DB3454"/>
    <w:rsid w:val="00DB34AA"/>
    <w:rsid w:val="00DB3786"/>
    <w:rsid w:val="00DB4243"/>
    <w:rsid w:val="00DB5670"/>
    <w:rsid w:val="00DB60D1"/>
    <w:rsid w:val="00DB6248"/>
    <w:rsid w:val="00DB6C15"/>
    <w:rsid w:val="00DB6E3D"/>
    <w:rsid w:val="00DB6FE7"/>
    <w:rsid w:val="00DB776B"/>
    <w:rsid w:val="00DC03C9"/>
    <w:rsid w:val="00DC0475"/>
    <w:rsid w:val="00DC04DC"/>
    <w:rsid w:val="00DC05ED"/>
    <w:rsid w:val="00DC0726"/>
    <w:rsid w:val="00DC1016"/>
    <w:rsid w:val="00DC169B"/>
    <w:rsid w:val="00DC1B9E"/>
    <w:rsid w:val="00DC24E8"/>
    <w:rsid w:val="00DC28CE"/>
    <w:rsid w:val="00DC2A51"/>
    <w:rsid w:val="00DC3015"/>
    <w:rsid w:val="00DC33C9"/>
    <w:rsid w:val="00DC3541"/>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F"/>
    <w:rsid w:val="00DD0DA0"/>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B25"/>
    <w:rsid w:val="00DD5FD2"/>
    <w:rsid w:val="00DD62F1"/>
    <w:rsid w:val="00DD64CD"/>
    <w:rsid w:val="00DD66DC"/>
    <w:rsid w:val="00DD6A6A"/>
    <w:rsid w:val="00DD6A86"/>
    <w:rsid w:val="00DD6D73"/>
    <w:rsid w:val="00DD7006"/>
    <w:rsid w:val="00DD7426"/>
    <w:rsid w:val="00DE0334"/>
    <w:rsid w:val="00DE05C2"/>
    <w:rsid w:val="00DE0AB2"/>
    <w:rsid w:val="00DE0F56"/>
    <w:rsid w:val="00DE126E"/>
    <w:rsid w:val="00DE1618"/>
    <w:rsid w:val="00DE1D75"/>
    <w:rsid w:val="00DE2140"/>
    <w:rsid w:val="00DE2357"/>
    <w:rsid w:val="00DE272E"/>
    <w:rsid w:val="00DE27D2"/>
    <w:rsid w:val="00DE2967"/>
    <w:rsid w:val="00DE2A0F"/>
    <w:rsid w:val="00DE32CB"/>
    <w:rsid w:val="00DE33D3"/>
    <w:rsid w:val="00DE425C"/>
    <w:rsid w:val="00DE45AB"/>
    <w:rsid w:val="00DE4761"/>
    <w:rsid w:val="00DE490A"/>
    <w:rsid w:val="00DE581A"/>
    <w:rsid w:val="00DE5B69"/>
    <w:rsid w:val="00DE5E0C"/>
    <w:rsid w:val="00DE63DF"/>
    <w:rsid w:val="00DE6824"/>
    <w:rsid w:val="00DE6D7B"/>
    <w:rsid w:val="00DE6FE2"/>
    <w:rsid w:val="00DE70E3"/>
    <w:rsid w:val="00DE7171"/>
    <w:rsid w:val="00DE7571"/>
    <w:rsid w:val="00DE78E8"/>
    <w:rsid w:val="00DE790B"/>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44F"/>
    <w:rsid w:val="00DF69A3"/>
    <w:rsid w:val="00DF6EE1"/>
    <w:rsid w:val="00DF708E"/>
    <w:rsid w:val="00DF79D9"/>
    <w:rsid w:val="00DF7D40"/>
    <w:rsid w:val="00DF7FC8"/>
    <w:rsid w:val="00E01A48"/>
    <w:rsid w:val="00E01A7B"/>
    <w:rsid w:val="00E024F3"/>
    <w:rsid w:val="00E028D6"/>
    <w:rsid w:val="00E029F3"/>
    <w:rsid w:val="00E02FD4"/>
    <w:rsid w:val="00E0325C"/>
    <w:rsid w:val="00E033B7"/>
    <w:rsid w:val="00E036D8"/>
    <w:rsid w:val="00E03AC5"/>
    <w:rsid w:val="00E03CDA"/>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1A5"/>
    <w:rsid w:val="00E13369"/>
    <w:rsid w:val="00E1356A"/>
    <w:rsid w:val="00E13924"/>
    <w:rsid w:val="00E140D3"/>
    <w:rsid w:val="00E14126"/>
    <w:rsid w:val="00E14140"/>
    <w:rsid w:val="00E14304"/>
    <w:rsid w:val="00E150B7"/>
    <w:rsid w:val="00E1528C"/>
    <w:rsid w:val="00E152B9"/>
    <w:rsid w:val="00E15C33"/>
    <w:rsid w:val="00E15C82"/>
    <w:rsid w:val="00E16D89"/>
    <w:rsid w:val="00E16E20"/>
    <w:rsid w:val="00E16ED7"/>
    <w:rsid w:val="00E17152"/>
    <w:rsid w:val="00E174AB"/>
    <w:rsid w:val="00E1761D"/>
    <w:rsid w:val="00E179A4"/>
    <w:rsid w:val="00E20703"/>
    <w:rsid w:val="00E20722"/>
    <w:rsid w:val="00E2081E"/>
    <w:rsid w:val="00E20D30"/>
    <w:rsid w:val="00E21597"/>
    <w:rsid w:val="00E216A8"/>
    <w:rsid w:val="00E21BC3"/>
    <w:rsid w:val="00E22077"/>
    <w:rsid w:val="00E22B7C"/>
    <w:rsid w:val="00E22D26"/>
    <w:rsid w:val="00E22E14"/>
    <w:rsid w:val="00E22E9C"/>
    <w:rsid w:val="00E22F75"/>
    <w:rsid w:val="00E23030"/>
    <w:rsid w:val="00E234FF"/>
    <w:rsid w:val="00E23DD1"/>
    <w:rsid w:val="00E249B7"/>
    <w:rsid w:val="00E25966"/>
    <w:rsid w:val="00E25CB2"/>
    <w:rsid w:val="00E26097"/>
    <w:rsid w:val="00E262FF"/>
    <w:rsid w:val="00E266A5"/>
    <w:rsid w:val="00E26BC5"/>
    <w:rsid w:val="00E271F3"/>
    <w:rsid w:val="00E273A2"/>
    <w:rsid w:val="00E27BE1"/>
    <w:rsid w:val="00E3079D"/>
    <w:rsid w:val="00E30FAE"/>
    <w:rsid w:val="00E311CE"/>
    <w:rsid w:val="00E316C5"/>
    <w:rsid w:val="00E31D8F"/>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E77"/>
    <w:rsid w:val="00E463D3"/>
    <w:rsid w:val="00E46C24"/>
    <w:rsid w:val="00E46DCC"/>
    <w:rsid w:val="00E46F81"/>
    <w:rsid w:val="00E47037"/>
    <w:rsid w:val="00E4781A"/>
    <w:rsid w:val="00E47DE8"/>
    <w:rsid w:val="00E47F55"/>
    <w:rsid w:val="00E5063A"/>
    <w:rsid w:val="00E50836"/>
    <w:rsid w:val="00E50AC0"/>
    <w:rsid w:val="00E51457"/>
    <w:rsid w:val="00E5155D"/>
    <w:rsid w:val="00E51CA7"/>
    <w:rsid w:val="00E52FD5"/>
    <w:rsid w:val="00E54651"/>
    <w:rsid w:val="00E54E79"/>
    <w:rsid w:val="00E54E91"/>
    <w:rsid w:val="00E554B4"/>
    <w:rsid w:val="00E557A8"/>
    <w:rsid w:val="00E562E2"/>
    <w:rsid w:val="00E56B12"/>
    <w:rsid w:val="00E56C4F"/>
    <w:rsid w:val="00E57648"/>
    <w:rsid w:val="00E60014"/>
    <w:rsid w:val="00E6049A"/>
    <w:rsid w:val="00E604F3"/>
    <w:rsid w:val="00E609D4"/>
    <w:rsid w:val="00E61790"/>
    <w:rsid w:val="00E61870"/>
    <w:rsid w:val="00E622EA"/>
    <w:rsid w:val="00E6272F"/>
    <w:rsid w:val="00E62D6F"/>
    <w:rsid w:val="00E63269"/>
    <w:rsid w:val="00E63480"/>
    <w:rsid w:val="00E6352D"/>
    <w:rsid w:val="00E64133"/>
    <w:rsid w:val="00E641FA"/>
    <w:rsid w:val="00E643F4"/>
    <w:rsid w:val="00E64B30"/>
    <w:rsid w:val="00E64F38"/>
    <w:rsid w:val="00E64FD3"/>
    <w:rsid w:val="00E64FFD"/>
    <w:rsid w:val="00E65319"/>
    <w:rsid w:val="00E65520"/>
    <w:rsid w:val="00E658F1"/>
    <w:rsid w:val="00E65EC4"/>
    <w:rsid w:val="00E6689E"/>
    <w:rsid w:val="00E6697B"/>
    <w:rsid w:val="00E66EB7"/>
    <w:rsid w:val="00E67801"/>
    <w:rsid w:val="00E67B88"/>
    <w:rsid w:val="00E70ABD"/>
    <w:rsid w:val="00E71395"/>
    <w:rsid w:val="00E7174C"/>
    <w:rsid w:val="00E71AAE"/>
    <w:rsid w:val="00E71AAF"/>
    <w:rsid w:val="00E71EFE"/>
    <w:rsid w:val="00E72BBB"/>
    <w:rsid w:val="00E73901"/>
    <w:rsid w:val="00E7396B"/>
    <w:rsid w:val="00E73AE9"/>
    <w:rsid w:val="00E7401F"/>
    <w:rsid w:val="00E754EE"/>
    <w:rsid w:val="00E7571C"/>
    <w:rsid w:val="00E76574"/>
    <w:rsid w:val="00E77B6C"/>
    <w:rsid w:val="00E805B6"/>
    <w:rsid w:val="00E80A3B"/>
    <w:rsid w:val="00E80AA0"/>
    <w:rsid w:val="00E80B69"/>
    <w:rsid w:val="00E80BA4"/>
    <w:rsid w:val="00E80FF9"/>
    <w:rsid w:val="00E81397"/>
    <w:rsid w:val="00E813C4"/>
    <w:rsid w:val="00E816E4"/>
    <w:rsid w:val="00E817AD"/>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4D"/>
    <w:rsid w:val="00E873AA"/>
    <w:rsid w:val="00E87563"/>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3D7"/>
    <w:rsid w:val="00E944E1"/>
    <w:rsid w:val="00E949DD"/>
    <w:rsid w:val="00E951CC"/>
    <w:rsid w:val="00E9534B"/>
    <w:rsid w:val="00E96CE2"/>
    <w:rsid w:val="00E96F09"/>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8DB"/>
    <w:rsid w:val="00EA44B8"/>
    <w:rsid w:val="00EA4FAE"/>
    <w:rsid w:val="00EA5376"/>
    <w:rsid w:val="00EA55B9"/>
    <w:rsid w:val="00EA56BE"/>
    <w:rsid w:val="00EA608D"/>
    <w:rsid w:val="00EA6840"/>
    <w:rsid w:val="00EA6ADF"/>
    <w:rsid w:val="00EA6C3F"/>
    <w:rsid w:val="00EA7288"/>
    <w:rsid w:val="00EA777D"/>
    <w:rsid w:val="00EB1797"/>
    <w:rsid w:val="00EB1ED4"/>
    <w:rsid w:val="00EB1FD5"/>
    <w:rsid w:val="00EB283E"/>
    <w:rsid w:val="00EB2C89"/>
    <w:rsid w:val="00EB3814"/>
    <w:rsid w:val="00EB3827"/>
    <w:rsid w:val="00EB3862"/>
    <w:rsid w:val="00EB3BC3"/>
    <w:rsid w:val="00EB4117"/>
    <w:rsid w:val="00EB481D"/>
    <w:rsid w:val="00EB49B3"/>
    <w:rsid w:val="00EB4CD4"/>
    <w:rsid w:val="00EB4CFA"/>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F35"/>
    <w:rsid w:val="00EC5189"/>
    <w:rsid w:val="00EC5190"/>
    <w:rsid w:val="00EC52A9"/>
    <w:rsid w:val="00EC5359"/>
    <w:rsid w:val="00EC569A"/>
    <w:rsid w:val="00EC5AB6"/>
    <w:rsid w:val="00EC6157"/>
    <w:rsid w:val="00EC6B82"/>
    <w:rsid w:val="00EC7887"/>
    <w:rsid w:val="00EC7B9E"/>
    <w:rsid w:val="00ED139C"/>
    <w:rsid w:val="00ED16BA"/>
    <w:rsid w:val="00ED1EF0"/>
    <w:rsid w:val="00ED37A8"/>
    <w:rsid w:val="00ED4390"/>
    <w:rsid w:val="00ED4BBD"/>
    <w:rsid w:val="00ED4C40"/>
    <w:rsid w:val="00ED4CEA"/>
    <w:rsid w:val="00ED501F"/>
    <w:rsid w:val="00ED50CB"/>
    <w:rsid w:val="00ED54E5"/>
    <w:rsid w:val="00ED6214"/>
    <w:rsid w:val="00ED6A21"/>
    <w:rsid w:val="00ED6C40"/>
    <w:rsid w:val="00ED6E1B"/>
    <w:rsid w:val="00ED768B"/>
    <w:rsid w:val="00ED7881"/>
    <w:rsid w:val="00ED78C3"/>
    <w:rsid w:val="00ED7963"/>
    <w:rsid w:val="00EE0946"/>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F9D"/>
    <w:rsid w:val="00EE629D"/>
    <w:rsid w:val="00EE6644"/>
    <w:rsid w:val="00EE699A"/>
    <w:rsid w:val="00EE6B24"/>
    <w:rsid w:val="00EE6D9C"/>
    <w:rsid w:val="00EE7D50"/>
    <w:rsid w:val="00EF056B"/>
    <w:rsid w:val="00EF0C2B"/>
    <w:rsid w:val="00EF191A"/>
    <w:rsid w:val="00EF1F40"/>
    <w:rsid w:val="00EF23F1"/>
    <w:rsid w:val="00EF2C5D"/>
    <w:rsid w:val="00EF2D36"/>
    <w:rsid w:val="00EF2E7D"/>
    <w:rsid w:val="00EF2E88"/>
    <w:rsid w:val="00EF2E8D"/>
    <w:rsid w:val="00EF344C"/>
    <w:rsid w:val="00EF368F"/>
    <w:rsid w:val="00EF3BBF"/>
    <w:rsid w:val="00EF4596"/>
    <w:rsid w:val="00EF47B2"/>
    <w:rsid w:val="00EF5286"/>
    <w:rsid w:val="00EF6417"/>
    <w:rsid w:val="00EF6FE8"/>
    <w:rsid w:val="00EF7B23"/>
    <w:rsid w:val="00F002B8"/>
    <w:rsid w:val="00F0030F"/>
    <w:rsid w:val="00F0081E"/>
    <w:rsid w:val="00F0096F"/>
    <w:rsid w:val="00F00B0F"/>
    <w:rsid w:val="00F00EEB"/>
    <w:rsid w:val="00F010E8"/>
    <w:rsid w:val="00F0114F"/>
    <w:rsid w:val="00F013FA"/>
    <w:rsid w:val="00F015DD"/>
    <w:rsid w:val="00F0177F"/>
    <w:rsid w:val="00F01A80"/>
    <w:rsid w:val="00F02724"/>
    <w:rsid w:val="00F027F5"/>
    <w:rsid w:val="00F02865"/>
    <w:rsid w:val="00F02F34"/>
    <w:rsid w:val="00F03042"/>
    <w:rsid w:val="00F0368D"/>
    <w:rsid w:val="00F03D12"/>
    <w:rsid w:val="00F03EFC"/>
    <w:rsid w:val="00F04054"/>
    <w:rsid w:val="00F04D10"/>
    <w:rsid w:val="00F053FC"/>
    <w:rsid w:val="00F0542E"/>
    <w:rsid w:val="00F056B9"/>
    <w:rsid w:val="00F059D1"/>
    <w:rsid w:val="00F05ABE"/>
    <w:rsid w:val="00F05DD3"/>
    <w:rsid w:val="00F06151"/>
    <w:rsid w:val="00F069DD"/>
    <w:rsid w:val="00F06CB8"/>
    <w:rsid w:val="00F0757D"/>
    <w:rsid w:val="00F07857"/>
    <w:rsid w:val="00F078C2"/>
    <w:rsid w:val="00F1033F"/>
    <w:rsid w:val="00F1078E"/>
    <w:rsid w:val="00F1108F"/>
    <w:rsid w:val="00F1129D"/>
    <w:rsid w:val="00F119C9"/>
    <w:rsid w:val="00F11C0C"/>
    <w:rsid w:val="00F11CB6"/>
    <w:rsid w:val="00F12044"/>
    <w:rsid w:val="00F121BB"/>
    <w:rsid w:val="00F12649"/>
    <w:rsid w:val="00F12700"/>
    <w:rsid w:val="00F129D8"/>
    <w:rsid w:val="00F137F2"/>
    <w:rsid w:val="00F141AE"/>
    <w:rsid w:val="00F1459B"/>
    <w:rsid w:val="00F14E51"/>
    <w:rsid w:val="00F153FB"/>
    <w:rsid w:val="00F1540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215A"/>
    <w:rsid w:val="00F22ACA"/>
    <w:rsid w:val="00F22B71"/>
    <w:rsid w:val="00F22D71"/>
    <w:rsid w:val="00F2337B"/>
    <w:rsid w:val="00F2384A"/>
    <w:rsid w:val="00F23861"/>
    <w:rsid w:val="00F23D1F"/>
    <w:rsid w:val="00F240F8"/>
    <w:rsid w:val="00F2415C"/>
    <w:rsid w:val="00F24556"/>
    <w:rsid w:val="00F247CD"/>
    <w:rsid w:val="00F25D0F"/>
    <w:rsid w:val="00F262F0"/>
    <w:rsid w:val="00F26467"/>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F4A"/>
    <w:rsid w:val="00F41282"/>
    <w:rsid w:val="00F41B90"/>
    <w:rsid w:val="00F41BFD"/>
    <w:rsid w:val="00F424A3"/>
    <w:rsid w:val="00F4302E"/>
    <w:rsid w:val="00F4305D"/>
    <w:rsid w:val="00F4380C"/>
    <w:rsid w:val="00F43ED4"/>
    <w:rsid w:val="00F44054"/>
    <w:rsid w:val="00F4406C"/>
    <w:rsid w:val="00F44490"/>
    <w:rsid w:val="00F444DC"/>
    <w:rsid w:val="00F454B4"/>
    <w:rsid w:val="00F456F6"/>
    <w:rsid w:val="00F45D41"/>
    <w:rsid w:val="00F45F05"/>
    <w:rsid w:val="00F46377"/>
    <w:rsid w:val="00F463EB"/>
    <w:rsid w:val="00F4670A"/>
    <w:rsid w:val="00F47811"/>
    <w:rsid w:val="00F47A71"/>
    <w:rsid w:val="00F505F3"/>
    <w:rsid w:val="00F50636"/>
    <w:rsid w:val="00F5069E"/>
    <w:rsid w:val="00F50F15"/>
    <w:rsid w:val="00F51118"/>
    <w:rsid w:val="00F51A35"/>
    <w:rsid w:val="00F51B27"/>
    <w:rsid w:val="00F52743"/>
    <w:rsid w:val="00F5275B"/>
    <w:rsid w:val="00F529B2"/>
    <w:rsid w:val="00F52A95"/>
    <w:rsid w:val="00F52B2D"/>
    <w:rsid w:val="00F52CD0"/>
    <w:rsid w:val="00F530E4"/>
    <w:rsid w:val="00F53D01"/>
    <w:rsid w:val="00F53EF0"/>
    <w:rsid w:val="00F54959"/>
    <w:rsid w:val="00F549D8"/>
    <w:rsid w:val="00F556DC"/>
    <w:rsid w:val="00F5603B"/>
    <w:rsid w:val="00F5614D"/>
    <w:rsid w:val="00F569BA"/>
    <w:rsid w:val="00F5720D"/>
    <w:rsid w:val="00F5736F"/>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0F6"/>
    <w:rsid w:val="00F64121"/>
    <w:rsid w:val="00F6451F"/>
    <w:rsid w:val="00F646C4"/>
    <w:rsid w:val="00F64A6C"/>
    <w:rsid w:val="00F64AF2"/>
    <w:rsid w:val="00F64CB3"/>
    <w:rsid w:val="00F64DAE"/>
    <w:rsid w:val="00F64F71"/>
    <w:rsid w:val="00F65234"/>
    <w:rsid w:val="00F65391"/>
    <w:rsid w:val="00F656B3"/>
    <w:rsid w:val="00F65C93"/>
    <w:rsid w:val="00F65E03"/>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1BA"/>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271"/>
    <w:rsid w:val="00F803F4"/>
    <w:rsid w:val="00F80C4F"/>
    <w:rsid w:val="00F80DB3"/>
    <w:rsid w:val="00F82A22"/>
    <w:rsid w:val="00F82E9C"/>
    <w:rsid w:val="00F8301C"/>
    <w:rsid w:val="00F83448"/>
    <w:rsid w:val="00F83B6A"/>
    <w:rsid w:val="00F8491B"/>
    <w:rsid w:val="00F84A05"/>
    <w:rsid w:val="00F84EDC"/>
    <w:rsid w:val="00F853F4"/>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2159"/>
    <w:rsid w:val="00F922DD"/>
    <w:rsid w:val="00F925AB"/>
    <w:rsid w:val="00F92D92"/>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288"/>
    <w:rsid w:val="00F965DE"/>
    <w:rsid w:val="00F96637"/>
    <w:rsid w:val="00F96EAA"/>
    <w:rsid w:val="00F9718E"/>
    <w:rsid w:val="00F9739C"/>
    <w:rsid w:val="00F9776F"/>
    <w:rsid w:val="00F97896"/>
    <w:rsid w:val="00F97CF5"/>
    <w:rsid w:val="00FA03BD"/>
    <w:rsid w:val="00FA03F6"/>
    <w:rsid w:val="00FA0928"/>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DB5"/>
    <w:rsid w:val="00FB06B4"/>
    <w:rsid w:val="00FB0940"/>
    <w:rsid w:val="00FB0EE4"/>
    <w:rsid w:val="00FB1033"/>
    <w:rsid w:val="00FB1326"/>
    <w:rsid w:val="00FB159F"/>
    <w:rsid w:val="00FB1A01"/>
    <w:rsid w:val="00FB1F1B"/>
    <w:rsid w:val="00FB212C"/>
    <w:rsid w:val="00FB5923"/>
    <w:rsid w:val="00FB5E63"/>
    <w:rsid w:val="00FB5F47"/>
    <w:rsid w:val="00FB60CF"/>
    <w:rsid w:val="00FB6678"/>
    <w:rsid w:val="00FB6700"/>
    <w:rsid w:val="00FB6A1C"/>
    <w:rsid w:val="00FB79B1"/>
    <w:rsid w:val="00FC01D1"/>
    <w:rsid w:val="00FC1441"/>
    <w:rsid w:val="00FC1FEC"/>
    <w:rsid w:val="00FC238E"/>
    <w:rsid w:val="00FC246D"/>
    <w:rsid w:val="00FC2EB2"/>
    <w:rsid w:val="00FC36E8"/>
    <w:rsid w:val="00FC3724"/>
    <w:rsid w:val="00FC381B"/>
    <w:rsid w:val="00FC39A8"/>
    <w:rsid w:val="00FC3B3B"/>
    <w:rsid w:val="00FC3C0C"/>
    <w:rsid w:val="00FC3C60"/>
    <w:rsid w:val="00FC441E"/>
    <w:rsid w:val="00FC4A4E"/>
    <w:rsid w:val="00FC5433"/>
    <w:rsid w:val="00FC54DB"/>
    <w:rsid w:val="00FC5773"/>
    <w:rsid w:val="00FC5C45"/>
    <w:rsid w:val="00FC5F45"/>
    <w:rsid w:val="00FC6017"/>
    <w:rsid w:val="00FC6D07"/>
    <w:rsid w:val="00FC79A0"/>
    <w:rsid w:val="00FC79B3"/>
    <w:rsid w:val="00FC7C07"/>
    <w:rsid w:val="00FC7CF9"/>
    <w:rsid w:val="00FD0512"/>
    <w:rsid w:val="00FD09BD"/>
    <w:rsid w:val="00FD0C70"/>
    <w:rsid w:val="00FD2C30"/>
    <w:rsid w:val="00FD2FE5"/>
    <w:rsid w:val="00FD318E"/>
    <w:rsid w:val="00FD340A"/>
    <w:rsid w:val="00FD36D4"/>
    <w:rsid w:val="00FD389F"/>
    <w:rsid w:val="00FD3A3E"/>
    <w:rsid w:val="00FD405D"/>
    <w:rsid w:val="00FD4988"/>
    <w:rsid w:val="00FD4A58"/>
    <w:rsid w:val="00FD4FE9"/>
    <w:rsid w:val="00FD4FFC"/>
    <w:rsid w:val="00FD5415"/>
    <w:rsid w:val="00FD5499"/>
    <w:rsid w:val="00FD5784"/>
    <w:rsid w:val="00FD5F54"/>
    <w:rsid w:val="00FD614C"/>
    <w:rsid w:val="00FD631F"/>
    <w:rsid w:val="00FD674D"/>
    <w:rsid w:val="00FD69A9"/>
    <w:rsid w:val="00FD76D4"/>
    <w:rsid w:val="00FD76FD"/>
    <w:rsid w:val="00FD7805"/>
    <w:rsid w:val="00FD7A2A"/>
    <w:rsid w:val="00FD7E9E"/>
    <w:rsid w:val="00FE0260"/>
    <w:rsid w:val="00FE052C"/>
    <w:rsid w:val="00FE074E"/>
    <w:rsid w:val="00FE0A10"/>
    <w:rsid w:val="00FE0FAA"/>
    <w:rsid w:val="00FE11B4"/>
    <w:rsid w:val="00FE146D"/>
    <w:rsid w:val="00FE1861"/>
    <w:rsid w:val="00FE1875"/>
    <w:rsid w:val="00FE1B53"/>
    <w:rsid w:val="00FE2113"/>
    <w:rsid w:val="00FE21E8"/>
    <w:rsid w:val="00FE28D2"/>
    <w:rsid w:val="00FE2CA0"/>
    <w:rsid w:val="00FE365B"/>
    <w:rsid w:val="00FE3742"/>
    <w:rsid w:val="00FE3B2E"/>
    <w:rsid w:val="00FE3E1F"/>
    <w:rsid w:val="00FE427F"/>
    <w:rsid w:val="00FE5073"/>
    <w:rsid w:val="00FE5216"/>
    <w:rsid w:val="00FE600C"/>
    <w:rsid w:val="00FE6D39"/>
    <w:rsid w:val="00FE7192"/>
    <w:rsid w:val="00FE72B9"/>
    <w:rsid w:val="00FF058A"/>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3BA"/>
    <w:rsid w:val="00FF49DC"/>
    <w:rsid w:val="00FF4F23"/>
    <w:rsid w:val="00FF4F31"/>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10</Pages>
  <Words>2894</Words>
  <Characters>15923</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135</cp:revision>
  <cp:lastPrinted>2021-11-03T19:45:00Z</cp:lastPrinted>
  <dcterms:created xsi:type="dcterms:W3CDTF">2021-11-14T09:19:00Z</dcterms:created>
  <dcterms:modified xsi:type="dcterms:W3CDTF">2024-08-31T08:37:00Z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