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C504DE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970243">
        <w:rPr>
          <w:b/>
          <w:bCs/>
          <w:sz w:val="28"/>
          <w:szCs w:val="28"/>
        </w:rPr>
        <w:t>48</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B48C488" w:rsidR="00BC4945" w:rsidRPr="00780BCB" w:rsidRDefault="00936E75"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76725034"/>
      <w:bookmarkStart w:id="5" w:name="_Hlk77851818"/>
      <w:bookmarkStart w:id="6" w:name="_Hlk86421363"/>
      <w:r w:rsidRPr="00936E75">
        <w:rPr>
          <w:b/>
          <w:bCs/>
          <w:color w:val="000000"/>
          <w:sz w:val="28"/>
          <w:szCs w:val="28"/>
        </w:rPr>
        <w:t xml:space="preserve">EL CONTRATO DE COMPRAVENTA. NATURALEZA. LA TRANSMISIÓN DEL DOMINIO. </w:t>
      </w:r>
      <w:bookmarkStart w:id="7" w:name="_Hlk89601386"/>
      <w:r w:rsidRPr="00936E75">
        <w:rPr>
          <w:b/>
          <w:bCs/>
          <w:color w:val="000000"/>
          <w:sz w:val="28"/>
          <w:szCs w:val="28"/>
        </w:rPr>
        <w:t>LA CONDICIÓN RESOLUTORIA EXPLÍCITA; EL PACTO DE RESERVA DE DOMINIO.</w:t>
      </w:r>
      <w:bookmarkEnd w:id="7"/>
      <w:r w:rsidRPr="00936E75">
        <w:rPr>
          <w:b/>
          <w:bCs/>
          <w:color w:val="000000"/>
          <w:sz w:val="28"/>
          <w:szCs w:val="28"/>
        </w:rPr>
        <w:t xml:space="preserve"> </w:t>
      </w:r>
      <w:bookmarkStart w:id="8" w:name="_Hlk89603857"/>
      <w:r w:rsidRPr="00936E75">
        <w:rPr>
          <w:b/>
          <w:bCs/>
          <w:color w:val="000000"/>
          <w:sz w:val="28"/>
          <w:szCs w:val="28"/>
        </w:rPr>
        <w:t>ELEMENTOS DE ESTE CONTRATO.</w:t>
      </w:r>
      <w:bookmarkEnd w:id="8"/>
      <w:r w:rsidRPr="00936E75">
        <w:rPr>
          <w:b/>
          <w:bCs/>
          <w:color w:val="000000"/>
          <w:sz w:val="28"/>
          <w:szCs w:val="28"/>
        </w:rPr>
        <w:t xml:space="preserve"> PROHIBICIONES. LA VENTA DE LA COSA AJENA. PERFECCIÓN DE LA COMPRAVENTA; LAS ARRAS</w:t>
      </w:r>
      <w:r w:rsidRPr="00FB2D3C">
        <w:rPr>
          <w:b/>
          <w:bCs/>
          <w:color w:val="000000"/>
          <w:sz w:val="28"/>
          <w:szCs w:val="28"/>
        </w:rPr>
        <w:t>.</w:t>
      </w:r>
      <w:bookmarkEnd w:id="0"/>
      <w:bookmarkEnd w:id="1"/>
      <w:bookmarkEnd w:id="2"/>
      <w:bookmarkEnd w:id="3"/>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2DD05484" w:rsidR="00FB2D3C" w:rsidRDefault="00936E75" w:rsidP="00FB2D3C">
      <w:pPr>
        <w:spacing w:before="120" w:after="120" w:line="360" w:lineRule="auto"/>
        <w:jc w:val="both"/>
        <w:rPr>
          <w:b/>
          <w:bCs/>
          <w:color w:val="000000"/>
        </w:rPr>
      </w:pPr>
      <w:r w:rsidRPr="00936E75">
        <w:rPr>
          <w:b/>
          <w:bCs/>
          <w:color w:val="000000"/>
        </w:rPr>
        <w:t>EL CONTRATO DE COMPRAVENTA</w:t>
      </w:r>
      <w:r w:rsidR="00FB2D3C" w:rsidRPr="00FB2D3C">
        <w:rPr>
          <w:b/>
          <w:bCs/>
          <w:color w:val="000000"/>
        </w:rPr>
        <w:t>.</w:t>
      </w:r>
    </w:p>
    <w:p w14:paraId="14FAC2BF" w14:textId="5CEE1E65" w:rsidR="00767189" w:rsidRDefault="00986A37" w:rsidP="00767189">
      <w:pPr>
        <w:spacing w:before="120" w:after="120" w:line="360" w:lineRule="auto"/>
        <w:ind w:firstLine="708"/>
        <w:jc w:val="both"/>
        <w:rPr>
          <w:spacing w:val="-3"/>
        </w:rPr>
      </w:pPr>
      <w:r>
        <w:rPr>
          <w:spacing w:val="-3"/>
        </w:rPr>
        <w:t>El contrato de compraventa es el primero de los contratos típicos regulado por el Libro IV del Código Civil de 24 de julio de 1889, cuyo artículo</w:t>
      </w:r>
      <w:r w:rsidR="00767189" w:rsidRPr="00767189">
        <w:rPr>
          <w:spacing w:val="-3"/>
        </w:rPr>
        <w:t xml:space="preserve"> 1445</w:t>
      </w:r>
      <w:r>
        <w:rPr>
          <w:spacing w:val="-3"/>
        </w:rPr>
        <w:t xml:space="preserve"> dispone que “p</w:t>
      </w:r>
      <w:r w:rsidR="00767189" w:rsidRPr="00767189">
        <w:rPr>
          <w:spacing w:val="-3"/>
        </w:rPr>
        <w:t>or el contrato de compra y venta uno de los contratantes se obliga a entregar una cosa determinada y el otro a pagar por ella un precio cierto, en dinero o signo que lo represente”</w:t>
      </w:r>
      <w:r w:rsidR="0013002F">
        <w:rPr>
          <w:spacing w:val="-3"/>
        </w:rPr>
        <w:t>.</w:t>
      </w:r>
    </w:p>
    <w:p w14:paraId="3610ED19" w14:textId="42649AD8" w:rsidR="0013002F" w:rsidRDefault="0013002F" w:rsidP="00767189">
      <w:pPr>
        <w:spacing w:before="120" w:after="120" w:line="360" w:lineRule="auto"/>
        <w:ind w:firstLine="708"/>
        <w:jc w:val="both"/>
        <w:rPr>
          <w:spacing w:val="-3"/>
        </w:rPr>
      </w:pPr>
    </w:p>
    <w:p w14:paraId="2895243E" w14:textId="790149E9" w:rsidR="0013002F" w:rsidRPr="0013002F" w:rsidRDefault="0013002F" w:rsidP="0013002F">
      <w:pPr>
        <w:spacing w:before="120" w:after="120" w:line="360" w:lineRule="auto"/>
        <w:jc w:val="both"/>
        <w:rPr>
          <w:b/>
          <w:bCs/>
          <w:spacing w:val="-3"/>
        </w:rPr>
      </w:pPr>
      <w:r w:rsidRPr="0013002F">
        <w:rPr>
          <w:b/>
          <w:bCs/>
          <w:spacing w:val="-3"/>
        </w:rPr>
        <w:t>NATURALEZA.</w:t>
      </w:r>
    </w:p>
    <w:p w14:paraId="730DCDAF" w14:textId="1E8CA133" w:rsidR="00767189" w:rsidRPr="00767189" w:rsidRDefault="0013002F" w:rsidP="00767189">
      <w:pPr>
        <w:spacing w:before="120" w:after="120" w:line="360" w:lineRule="auto"/>
        <w:ind w:firstLine="708"/>
        <w:jc w:val="both"/>
        <w:rPr>
          <w:spacing w:val="-3"/>
        </w:rPr>
      </w:pPr>
      <w:r>
        <w:rPr>
          <w:spacing w:val="-3"/>
        </w:rPr>
        <w:t>La naturaleza jurídica de este contrato está determinada por los siguientes caracter</w:t>
      </w:r>
      <w:r w:rsidR="000C3A80">
        <w:rPr>
          <w:spacing w:val="-3"/>
        </w:rPr>
        <w:t>es</w:t>
      </w:r>
      <w:r w:rsidR="00767189" w:rsidRPr="00767189">
        <w:rPr>
          <w:spacing w:val="-3"/>
        </w:rPr>
        <w:t>:</w:t>
      </w:r>
    </w:p>
    <w:p w14:paraId="42D31C44" w14:textId="2BF3ADD1" w:rsidR="00767189" w:rsidRPr="00A42A55" w:rsidRDefault="000C3A80" w:rsidP="007D31AF">
      <w:pPr>
        <w:pStyle w:val="Prrafodelista"/>
        <w:numPr>
          <w:ilvl w:val="0"/>
          <w:numId w:val="2"/>
        </w:numPr>
        <w:spacing w:before="120" w:after="120" w:line="360" w:lineRule="auto"/>
        <w:ind w:left="993" w:hanging="284"/>
        <w:jc w:val="both"/>
        <w:rPr>
          <w:spacing w:val="-3"/>
        </w:rPr>
      </w:pPr>
      <w:r w:rsidRPr="00A42A55">
        <w:rPr>
          <w:spacing w:val="-3"/>
        </w:rPr>
        <w:t>Es un contrato c</w:t>
      </w:r>
      <w:r w:rsidR="00767189" w:rsidRPr="00A42A55">
        <w:rPr>
          <w:spacing w:val="-3"/>
        </w:rPr>
        <w:t>onsensual, que se perfecciona por el mero consentimiento</w:t>
      </w:r>
      <w:r w:rsidRPr="00A42A55">
        <w:rPr>
          <w:spacing w:val="-3"/>
        </w:rPr>
        <w:t xml:space="preserve">, como </w:t>
      </w:r>
      <w:r w:rsidR="00767189" w:rsidRPr="00A42A55">
        <w:rPr>
          <w:spacing w:val="-3"/>
        </w:rPr>
        <w:t xml:space="preserve">recoge expresamente </w:t>
      </w:r>
      <w:r w:rsidRPr="00A42A55">
        <w:rPr>
          <w:spacing w:val="-3"/>
        </w:rPr>
        <w:t xml:space="preserve">el artículo </w:t>
      </w:r>
      <w:r w:rsidR="00767189" w:rsidRPr="00A42A55">
        <w:rPr>
          <w:spacing w:val="-3"/>
        </w:rPr>
        <w:t xml:space="preserve">1450 </w:t>
      </w:r>
      <w:r w:rsidRPr="00A42A55">
        <w:rPr>
          <w:spacing w:val="-3"/>
        </w:rPr>
        <w:t>del Código Civil al establecer que “l</w:t>
      </w:r>
      <w:r w:rsidR="00767189" w:rsidRPr="00A42A55">
        <w:rPr>
          <w:spacing w:val="-3"/>
        </w:rPr>
        <w:t>a venta se perfeccionará entre comprador y vendedor, y será obligatoria para ambos, si hubieren convenido en la cosa objeto del contrato, y en el precio, aunque ni la una ni el otro se hayan entregado”</w:t>
      </w:r>
      <w:r w:rsidRPr="00A42A55">
        <w:rPr>
          <w:spacing w:val="-3"/>
        </w:rPr>
        <w:t>.</w:t>
      </w:r>
    </w:p>
    <w:p w14:paraId="37F03618" w14:textId="2DBBAB28" w:rsidR="00767189" w:rsidRPr="00A42A55" w:rsidRDefault="000C3A80" w:rsidP="007D31AF">
      <w:pPr>
        <w:pStyle w:val="Prrafodelista"/>
        <w:numPr>
          <w:ilvl w:val="0"/>
          <w:numId w:val="2"/>
        </w:numPr>
        <w:spacing w:before="120" w:after="120" w:line="360" w:lineRule="auto"/>
        <w:ind w:left="993" w:hanging="284"/>
        <w:jc w:val="both"/>
        <w:rPr>
          <w:spacing w:val="-3"/>
        </w:rPr>
      </w:pPr>
      <w:r w:rsidRPr="00A42A55">
        <w:rPr>
          <w:spacing w:val="-3"/>
        </w:rPr>
        <w:t xml:space="preserve">Es </w:t>
      </w:r>
      <w:r w:rsidR="00A42A55" w:rsidRPr="00A42A55">
        <w:rPr>
          <w:spacing w:val="-3"/>
        </w:rPr>
        <w:t xml:space="preserve">un contrato </w:t>
      </w:r>
      <w:r w:rsidRPr="00A42A55">
        <w:rPr>
          <w:spacing w:val="-3"/>
        </w:rPr>
        <w:t>b</w:t>
      </w:r>
      <w:r w:rsidR="00767189" w:rsidRPr="00A42A55">
        <w:rPr>
          <w:spacing w:val="-3"/>
        </w:rPr>
        <w:t xml:space="preserve">ilateral, </w:t>
      </w:r>
      <w:r w:rsidRPr="00A42A55">
        <w:rPr>
          <w:spacing w:val="-3"/>
        </w:rPr>
        <w:t xml:space="preserve">ya que </w:t>
      </w:r>
      <w:r w:rsidR="00767189" w:rsidRPr="00A42A55">
        <w:rPr>
          <w:spacing w:val="-3"/>
        </w:rPr>
        <w:t xml:space="preserve">genera obligaciones recíprocas para </w:t>
      </w:r>
      <w:r w:rsidRPr="00A42A55">
        <w:rPr>
          <w:spacing w:val="-3"/>
        </w:rPr>
        <w:t>comprador y vendedor.</w:t>
      </w:r>
    </w:p>
    <w:p w14:paraId="5B2819F1" w14:textId="79929EB6" w:rsidR="00202255" w:rsidRPr="00A42A55" w:rsidRDefault="000C3A80" w:rsidP="007D31AF">
      <w:pPr>
        <w:pStyle w:val="Prrafodelista"/>
        <w:numPr>
          <w:ilvl w:val="0"/>
          <w:numId w:val="2"/>
        </w:numPr>
        <w:spacing w:before="120" w:after="120" w:line="360" w:lineRule="auto"/>
        <w:ind w:left="993" w:hanging="284"/>
        <w:jc w:val="both"/>
        <w:rPr>
          <w:spacing w:val="-3"/>
        </w:rPr>
      </w:pPr>
      <w:r w:rsidRPr="00A42A55">
        <w:rPr>
          <w:spacing w:val="-3"/>
        </w:rPr>
        <w:t xml:space="preserve">Es </w:t>
      </w:r>
      <w:r w:rsidR="00A42A55" w:rsidRPr="00A42A55">
        <w:rPr>
          <w:spacing w:val="-3"/>
        </w:rPr>
        <w:t xml:space="preserve">un contrato </w:t>
      </w:r>
      <w:r w:rsidR="00767189" w:rsidRPr="00A42A55">
        <w:rPr>
          <w:spacing w:val="-3"/>
        </w:rPr>
        <w:t xml:space="preserve">oneroso, en cuanto supone afectación del patrimonio de las dos partes, </w:t>
      </w:r>
      <w:r w:rsidRPr="00A42A55">
        <w:rPr>
          <w:spacing w:val="-3"/>
        </w:rPr>
        <w:t xml:space="preserve">y </w:t>
      </w:r>
      <w:r w:rsidR="00767189" w:rsidRPr="00A42A55">
        <w:rPr>
          <w:spacing w:val="-3"/>
        </w:rPr>
        <w:t>generalmente conmutativo, porque las prestaciones de las partes se</w:t>
      </w:r>
      <w:r w:rsidR="00E7061C">
        <w:rPr>
          <w:spacing w:val="-3"/>
        </w:rPr>
        <w:t xml:space="preserve"> </w:t>
      </w:r>
      <w:r w:rsidR="00E7061C">
        <w:rPr>
          <w:spacing w:val="-3"/>
        </w:rPr>
        <w:lastRenderedPageBreak/>
        <w:t>presumen</w:t>
      </w:r>
      <w:r w:rsidR="00767189" w:rsidRPr="00A42A55">
        <w:rPr>
          <w:spacing w:val="-3"/>
        </w:rPr>
        <w:t xml:space="preserve"> equivalentes, si bien la compraventa será aleatori</w:t>
      </w:r>
      <w:r w:rsidR="002216A9" w:rsidRPr="00A42A55">
        <w:rPr>
          <w:spacing w:val="-3"/>
        </w:rPr>
        <w:t>a</w:t>
      </w:r>
      <w:r w:rsidR="00767189" w:rsidRPr="00A42A55">
        <w:rPr>
          <w:spacing w:val="-3"/>
        </w:rPr>
        <w:t xml:space="preserve"> cuando tenga por objeto cosas futuras y se celebre a riesgo del comprador.</w:t>
      </w:r>
    </w:p>
    <w:p w14:paraId="3DE153CB" w14:textId="75DBB641" w:rsidR="00936E75" w:rsidRPr="00A42A55" w:rsidRDefault="00C83226" w:rsidP="007D31AF">
      <w:pPr>
        <w:pStyle w:val="Prrafodelista"/>
        <w:numPr>
          <w:ilvl w:val="0"/>
          <w:numId w:val="2"/>
        </w:numPr>
        <w:spacing w:before="120" w:after="120" w:line="360" w:lineRule="auto"/>
        <w:ind w:left="993" w:hanging="284"/>
        <w:jc w:val="both"/>
        <w:rPr>
          <w:spacing w:val="-3"/>
        </w:rPr>
      </w:pPr>
      <w:r w:rsidRPr="00A42A55">
        <w:rPr>
          <w:spacing w:val="-3"/>
        </w:rPr>
        <w:t>Es un contrato traslativo del dominio, cuestión que el programa exige analizar especialmente.</w:t>
      </w:r>
    </w:p>
    <w:p w14:paraId="409488B7" w14:textId="77777777" w:rsidR="00C83226" w:rsidRDefault="00C83226" w:rsidP="00CE7610">
      <w:pPr>
        <w:spacing w:before="120" w:after="120" w:line="360" w:lineRule="auto"/>
        <w:ind w:firstLine="708"/>
        <w:jc w:val="both"/>
        <w:rPr>
          <w:spacing w:val="-3"/>
        </w:rPr>
      </w:pPr>
    </w:p>
    <w:p w14:paraId="20EB4A8D" w14:textId="20DA3AD3" w:rsidR="00936E75" w:rsidRPr="00A42A55" w:rsidRDefault="00C83226" w:rsidP="00C83226">
      <w:pPr>
        <w:spacing w:before="120" w:after="120" w:line="360" w:lineRule="auto"/>
        <w:jc w:val="both"/>
        <w:rPr>
          <w:b/>
          <w:bCs/>
          <w:spacing w:val="-3"/>
        </w:rPr>
      </w:pPr>
      <w:r w:rsidRPr="00A42A55">
        <w:rPr>
          <w:b/>
          <w:bCs/>
          <w:spacing w:val="-3"/>
        </w:rPr>
        <w:t>LA TRANSMISIÓN DEL DOMINIO.</w:t>
      </w:r>
    </w:p>
    <w:p w14:paraId="28954631" w14:textId="1D292477" w:rsidR="00902CE4" w:rsidRDefault="005D6319" w:rsidP="00CE7610">
      <w:pPr>
        <w:spacing w:before="120" w:after="120" w:line="360" w:lineRule="auto"/>
        <w:ind w:firstLine="708"/>
        <w:jc w:val="both"/>
        <w:rPr>
          <w:spacing w:val="-3"/>
        </w:rPr>
      </w:pPr>
      <w:r>
        <w:rPr>
          <w:spacing w:val="-3"/>
        </w:rPr>
        <w:t>La función jurídico-económica de la compraventa es trasla</w:t>
      </w:r>
      <w:r w:rsidR="000E2922">
        <w:rPr>
          <w:spacing w:val="-3"/>
        </w:rPr>
        <w:t xml:space="preserve">dar el dominio de una persona a otra, pero en nuestro Derecho la compraventa </w:t>
      </w:r>
      <w:r w:rsidR="004E5EAC">
        <w:rPr>
          <w:spacing w:val="-3"/>
        </w:rPr>
        <w:t xml:space="preserve">es sólo el primer paso del </w:t>
      </w:r>
      <w:r w:rsidR="004E5EAC" w:rsidRPr="004E5EAC">
        <w:rPr>
          <w:i/>
          <w:iCs/>
          <w:spacing w:val="-3"/>
        </w:rPr>
        <w:t>iter</w:t>
      </w:r>
      <w:r w:rsidR="004E5EAC">
        <w:rPr>
          <w:spacing w:val="-3"/>
        </w:rPr>
        <w:t xml:space="preserve"> traslativo</w:t>
      </w:r>
      <w:r w:rsidR="00D06F94">
        <w:rPr>
          <w:spacing w:val="-3"/>
        </w:rPr>
        <w:t>, de conformidad con la doctrina del t</w:t>
      </w:r>
      <w:r w:rsidR="004B2A4B">
        <w:rPr>
          <w:spacing w:val="-3"/>
        </w:rPr>
        <w:t>ítulo y el modo.</w:t>
      </w:r>
    </w:p>
    <w:p w14:paraId="4E68AAA4" w14:textId="3D09D781" w:rsidR="004B2A4B" w:rsidRDefault="004B2A4B" w:rsidP="00CE7610">
      <w:pPr>
        <w:spacing w:before="120" w:after="120" w:line="360" w:lineRule="auto"/>
        <w:ind w:firstLine="708"/>
        <w:jc w:val="both"/>
        <w:rPr>
          <w:spacing w:val="-3"/>
        </w:rPr>
      </w:pPr>
      <w:r>
        <w:rPr>
          <w:spacing w:val="-3"/>
        </w:rPr>
        <w:t>Esta doctrina</w:t>
      </w:r>
      <w:r w:rsidRPr="00D82155">
        <w:rPr>
          <w:spacing w:val="-3"/>
        </w:rPr>
        <w:t xml:space="preserve"> arranca del </w:t>
      </w:r>
      <w:r>
        <w:rPr>
          <w:spacing w:val="-3"/>
        </w:rPr>
        <w:t>D</w:t>
      </w:r>
      <w:r w:rsidRPr="00D82155">
        <w:rPr>
          <w:spacing w:val="-3"/>
        </w:rPr>
        <w:t xml:space="preserve">erecho </w:t>
      </w:r>
      <w:r>
        <w:rPr>
          <w:spacing w:val="-3"/>
        </w:rPr>
        <w:t>R</w:t>
      </w:r>
      <w:r w:rsidRPr="00D82155">
        <w:rPr>
          <w:spacing w:val="-3"/>
        </w:rPr>
        <w:t xml:space="preserve">omano. En </w:t>
      </w:r>
      <w:r>
        <w:rPr>
          <w:spacing w:val="-3"/>
        </w:rPr>
        <w:t xml:space="preserve">la época </w:t>
      </w:r>
      <w:r w:rsidRPr="00D82155">
        <w:rPr>
          <w:spacing w:val="-3"/>
        </w:rPr>
        <w:t>clásic</w:t>
      </w:r>
      <w:r>
        <w:rPr>
          <w:spacing w:val="-3"/>
        </w:rPr>
        <w:t>a</w:t>
      </w:r>
      <w:r w:rsidRPr="00D82155">
        <w:rPr>
          <w:spacing w:val="-3"/>
        </w:rPr>
        <w:t xml:space="preserve">, junto a las formas solemnes de transmisión de la propiedad </w:t>
      </w:r>
      <w:r>
        <w:rPr>
          <w:spacing w:val="-3"/>
        </w:rPr>
        <w:t xml:space="preserve">como la </w:t>
      </w:r>
      <w:r w:rsidRPr="005F4902">
        <w:rPr>
          <w:i/>
          <w:iCs/>
          <w:spacing w:val="-3"/>
        </w:rPr>
        <w:t>mancipatio</w:t>
      </w:r>
      <w:r>
        <w:rPr>
          <w:spacing w:val="-3"/>
        </w:rPr>
        <w:t xml:space="preserve"> y la</w:t>
      </w:r>
      <w:r w:rsidRPr="00D82155">
        <w:rPr>
          <w:spacing w:val="-3"/>
        </w:rPr>
        <w:t xml:space="preserve"> </w:t>
      </w:r>
      <w:r w:rsidRPr="005F4902">
        <w:rPr>
          <w:i/>
          <w:iCs/>
          <w:spacing w:val="-3"/>
        </w:rPr>
        <w:t>in iure cessio</w:t>
      </w:r>
      <w:r w:rsidRPr="00D82155">
        <w:rPr>
          <w:spacing w:val="-3"/>
        </w:rPr>
        <w:t xml:space="preserve">, se conocía la </w:t>
      </w:r>
      <w:r w:rsidRPr="005F4902">
        <w:rPr>
          <w:i/>
          <w:iCs/>
          <w:spacing w:val="-3"/>
        </w:rPr>
        <w:t>traditio</w:t>
      </w:r>
      <w:r w:rsidRPr="00D82155">
        <w:rPr>
          <w:spacing w:val="-3"/>
        </w:rPr>
        <w:t>, que por sí sola no transmitía el dominio si no iba precedida de un</w:t>
      </w:r>
      <w:r>
        <w:rPr>
          <w:spacing w:val="-3"/>
        </w:rPr>
        <w:t>a justa causa</w:t>
      </w:r>
      <w:r w:rsidRPr="00D82155">
        <w:rPr>
          <w:spacing w:val="-3"/>
        </w:rPr>
        <w:t xml:space="preserve"> </w:t>
      </w:r>
      <w:r>
        <w:rPr>
          <w:spacing w:val="-3"/>
        </w:rPr>
        <w:t xml:space="preserve">o </w:t>
      </w:r>
      <w:r w:rsidRPr="00D82155">
        <w:rPr>
          <w:spacing w:val="-3"/>
        </w:rPr>
        <w:t>negocio jurídico antecedente que justifi</w:t>
      </w:r>
      <w:r>
        <w:rPr>
          <w:spacing w:val="-3"/>
        </w:rPr>
        <w:t>case</w:t>
      </w:r>
      <w:r w:rsidRPr="00D82155">
        <w:rPr>
          <w:spacing w:val="-3"/>
        </w:rPr>
        <w:t xml:space="preserve"> la transmisión</w:t>
      </w:r>
      <w:r w:rsidR="00B23DEE">
        <w:rPr>
          <w:spacing w:val="-3"/>
        </w:rPr>
        <w:t>.</w:t>
      </w:r>
    </w:p>
    <w:p w14:paraId="57889FE5" w14:textId="77777777" w:rsidR="00B23DEE" w:rsidRDefault="00B23DEE" w:rsidP="00B23DEE">
      <w:pPr>
        <w:spacing w:before="120" w:after="120" w:line="360" w:lineRule="auto"/>
        <w:ind w:firstLine="708"/>
        <w:jc w:val="both"/>
        <w:rPr>
          <w:spacing w:val="-3"/>
        </w:rPr>
      </w:pPr>
      <w:r w:rsidRPr="00D82155">
        <w:rPr>
          <w:spacing w:val="-3"/>
        </w:rPr>
        <w:t xml:space="preserve">Esta doctrina se consagró en </w:t>
      </w:r>
      <w:r>
        <w:rPr>
          <w:spacing w:val="-3"/>
        </w:rPr>
        <w:t xml:space="preserve">el </w:t>
      </w:r>
      <w:r w:rsidRPr="00D82155">
        <w:rPr>
          <w:spacing w:val="-3"/>
        </w:rPr>
        <w:t xml:space="preserve">Códex y </w:t>
      </w:r>
      <w:r>
        <w:rPr>
          <w:spacing w:val="-3"/>
        </w:rPr>
        <w:t xml:space="preserve">en el </w:t>
      </w:r>
      <w:r w:rsidRPr="00D82155">
        <w:rPr>
          <w:spacing w:val="-3"/>
        </w:rPr>
        <w:t>Digesto, que condujeron a los comentaristas posteriores a la exposición de la teoría del título y el modo</w:t>
      </w:r>
      <w:r>
        <w:rPr>
          <w:spacing w:val="-3"/>
        </w:rPr>
        <w:t>, y en nuestro derecho se incorporó a las</w:t>
      </w:r>
      <w:r w:rsidRPr="00D82155">
        <w:rPr>
          <w:spacing w:val="-3"/>
        </w:rPr>
        <w:t xml:space="preserve"> Partidas</w:t>
      </w:r>
      <w:r>
        <w:rPr>
          <w:spacing w:val="-3"/>
        </w:rPr>
        <w:t xml:space="preserve"> a través de los glosadores.</w:t>
      </w:r>
    </w:p>
    <w:p w14:paraId="3D9D5312" w14:textId="3247CD09" w:rsidR="00B23DEE" w:rsidRDefault="00B23DEE" w:rsidP="00B23DEE">
      <w:pPr>
        <w:spacing w:before="120" w:after="120" w:line="360" w:lineRule="auto"/>
        <w:ind w:firstLine="708"/>
        <w:jc w:val="both"/>
        <w:rPr>
          <w:spacing w:val="-3"/>
        </w:rPr>
      </w:pPr>
      <w:r>
        <w:rPr>
          <w:spacing w:val="-3"/>
        </w:rPr>
        <w:t>No obstante, l</w:t>
      </w:r>
      <w:r w:rsidRPr="00760A92">
        <w:rPr>
          <w:spacing w:val="-3"/>
        </w:rPr>
        <w:t xml:space="preserve">a </w:t>
      </w:r>
      <w:r>
        <w:rPr>
          <w:spacing w:val="-3"/>
        </w:rPr>
        <w:t xml:space="preserve">progresiva </w:t>
      </w:r>
      <w:r w:rsidRPr="00760A92">
        <w:rPr>
          <w:spacing w:val="-3"/>
        </w:rPr>
        <w:t xml:space="preserve">espiritualización del Derecho y la mayor eficacia que se reconoce a la voluntad individual producen la paulatina desaparición de la teoría del título y el modo, </w:t>
      </w:r>
      <w:r>
        <w:rPr>
          <w:spacing w:val="-3"/>
        </w:rPr>
        <w:t xml:space="preserve">de modo que el código francés atribuye </w:t>
      </w:r>
      <w:r w:rsidRPr="00760A92">
        <w:rPr>
          <w:spacing w:val="-3"/>
        </w:rPr>
        <w:t>a los contratos carácter traslativo de la propiedad</w:t>
      </w:r>
      <w:r w:rsidR="001F19F3">
        <w:rPr>
          <w:spacing w:val="-3"/>
        </w:rPr>
        <w:t xml:space="preserve"> por sí mismos, por el mero consentimiento.</w:t>
      </w:r>
    </w:p>
    <w:p w14:paraId="4D8C9C81" w14:textId="3ED31D69" w:rsidR="00936E75" w:rsidRDefault="004E5EAC" w:rsidP="00CE7610">
      <w:pPr>
        <w:spacing w:before="120" w:after="120" w:line="360" w:lineRule="auto"/>
        <w:ind w:firstLine="708"/>
        <w:jc w:val="both"/>
        <w:rPr>
          <w:spacing w:val="-3"/>
        </w:rPr>
      </w:pPr>
      <w:r>
        <w:rPr>
          <w:spacing w:val="-3"/>
        </w:rPr>
        <w:t>E</w:t>
      </w:r>
      <w:r w:rsidR="001F19F3">
        <w:rPr>
          <w:spacing w:val="-3"/>
        </w:rPr>
        <w:t>n España</w:t>
      </w:r>
      <w:r w:rsidR="00F80093" w:rsidRPr="00F80093">
        <w:rPr>
          <w:spacing w:val="-3"/>
        </w:rPr>
        <w:t xml:space="preserve">, aunque el proyecto García Goyena de 1851 aceptó el sistema francés de la adquisición y transmisión </w:t>
      </w:r>
      <w:r>
        <w:rPr>
          <w:spacing w:val="-3"/>
        </w:rPr>
        <w:t xml:space="preserve">del dominio </w:t>
      </w:r>
      <w:r w:rsidR="00F80093" w:rsidRPr="00F80093">
        <w:rPr>
          <w:spacing w:val="-3"/>
        </w:rPr>
        <w:t>por el mero consentimiento, la Ley de Bases de 1888, precedida por la Ley Hipotecaria de 1861, recogió el sistema tradicional español, eminentemente causalista, y de conformidad con la misma el artículo 609 del Código Civil previó la transmisión de la propiedad y los demás derechos reales “por consecuencia de ciertos contratos mediante la tradición”, añadiendo el artículo 1095 del Código Civil que “el acreedor tiene derecho a los frutos de la cosa desde que nace la obligación de entregarla. Sin embargo, no adquirirá derecho real sobre ella hasta que le haya sido entregada”.</w:t>
      </w:r>
    </w:p>
    <w:p w14:paraId="6C1A3FC7" w14:textId="0AE0681F" w:rsidR="00936E75" w:rsidRDefault="00043062" w:rsidP="00CE7610">
      <w:pPr>
        <w:spacing w:before="120" w:after="120" w:line="360" w:lineRule="auto"/>
        <w:ind w:firstLine="708"/>
        <w:jc w:val="both"/>
        <w:rPr>
          <w:spacing w:val="-3"/>
        </w:rPr>
      </w:pPr>
      <w:r>
        <w:rPr>
          <w:spacing w:val="-3"/>
        </w:rPr>
        <w:t xml:space="preserve">De conformidad con ello, </w:t>
      </w:r>
      <w:r w:rsidR="000421E3">
        <w:rPr>
          <w:spacing w:val="-3"/>
        </w:rPr>
        <w:t>el artículo 1445 del Código Civil establece que el vendedor “</w:t>
      </w:r>
      <w:r w:rsidR="000421E3" w:rsidRPr="00387628">
        <w:rPr>
          <w:i/>
          <w:iCs/>
          <w:spacing w:val="-3"/>
        </w:rPr>
        <w:t>se obliga</w:t>
      </w:r>
      <w:r w:rsidR="000421E3" w:rsidRPr="00767189">
        <w:rPr>
          <w:spacing w:val="-3"/>
        </w:rPr>
        <w:t xml:space="preserve"> a entregar</w:t>
      </w:r>
      <w:r w:rsidR="000421E3">
        <w:rPr>
          <w:spacing w:val="-3"/>
        </w:rPr>
        <w:t xml:space="preserve"> una cosa determinada”, </w:t>
      </w:r>
      <w:r w:rsidR="009B7870">
        <w:rPr>
          <w:spacing w:val="-3"/>
        </w:rPr>
        <w:t xml:space="preserve">mientras que el artículo 1461 </w:t>
      </w:r>
      <w:r w:rsidR="00387628">
        <w:rPr>
          <w:spacing w:val="-3"/>
        </w:rPr>
        <w:t>establece que “e</w:t>
      </w:r>
      <w:r w:rsidR="00387628" w:rsidRPr="00387628">
        <w:rPr>
          <w:spacing w:val="-3"/>
        </w:rPr>
        <w:t xml:space="preserve">l vendedor </w:t>
      </w:r>
      <w:r w:rsidR="00387628" w:rsidRPr="00387628">
        <w:rPr>
          <w:i/>
          <w:iCs/>
          <w:spacing w:val="-3"/>
        </w:rPr>
        <w:t>está obligado</w:t>
      </w:r>
      <w:r w:rsidR="00387628" w:rsidRPr="00387628">
        <w:rPr>
          <w:spacing w:val="-3"/>
        </w:rPr>
        <w:t xml:space="preserve"> a la entrega y saneamiento de la cosa objeto de la venta</w:t>
      </w:r>
      <w:r w:rsidR="00387628">
        <w:rPr>
          <w:spacing w:val="-3"/>
        </w:rPr>
        <w:t>”</w:t>
      </w:r>
      <w:r w:rsidR="000B3E62">
        <w:rPr>
          <w:spacing w:val="-3"/>
        </w:rPr>
        <w:t xml:space="preserve">, quedando </w:t>
      </w:r>
      <w:r w:rsidR="000B3E62">
        <w:rPr>
          <w:spacing w:val="-3"/>
        </w:rPr>
        <w:lastRenderedPageBreak/>
        <w:t>c</w:t>
      </w:r>
      <w:r w:rsidR="004A780E">
        <w:rPr>
          <w:spacing w:val="-3"/>
        </w:rPr>
        <w:t>l</w:t>
      </w:r>
      <w:r w:rsidR="000B3E62">
        <w:rPr>
          <w:spacing w:val="-3"/>
        </w:rPr>
        <w:t>aro el efecto meramente obligacional de la compraventa, siendo la entrega que supone el cumplimiento de esta obligación la que produce la transmisión del dominio.</w:t>
      </w:r>
    </w:p>
    <w:p w14:paraId="16EA3B9C" w14:textId="32FD7EE1" w:rsidR="00936E75" w:rsidRDefault="00936E75" w:rsidP="00CE7610">
      <w:pPr>
        <w:spacing w:before="120" w:after="120" w:line="360" w:lineRule="auto"/>
        <w:ind w:firstLine="708"/>
        <w:jc w:val="both"/>
        <w:rPr>
          <w:spacing w:val="-3"/>
        </w:rPr>
      </w:pPr>
    </w:p>
    <w:p w14:paraId="41F941D9" w14:textId="25FBF84C" w:rsidR="00936E75" w:rsidRDefault="00B76476" w:rsidP="00B76476">
      <w:pPr>
        <w:spacing w:before="120" w:after="120" w:line="360" w:lineRule="auto"/>
        <w:jc w:val="both"/>
        <w:rPr>
          <w:spacing w:val="-3"/>
        </w:rPr>
      </w:pPr>
      <w:r w:rsidRPr="00B76476">
        <w:rPr>
          <w:b/>
          <w:bCs/>
          <w:spacing w:val="-3"/>
        </w:rPr>
        <w:t>LA CONDICIÓN RESOLUTORIA EXPLÍCITA; EL PACTO DE RESERVA DE DOMINIO.</w:t>
      </w:r>
    </w:p>
    <w:p w14:paraId="370DAD91" w14:textId="37F8EA5A" w:rsidR="00256F46" w:rsidRPr="00256F46" w:rsidRDefault="00256F46" w:rsidP="00256F46">
      <w:pPr>
        <w:spacing w:before="120" w:after="120" w:line="360" w:lineRule="auto"/>
        <w:ind w:firstLine="708"/>
        <w:jc w:val="both"/>
        <w:rPr>
          <w:b/>
          <w:spacing w:val="-3"/>
        </w:rPr>
      </w:pPr>
      <w:r w:rsidRPr="00256F46">
        <w:rPr>
          <w:b/>
          <w:spacing w:val="-3"/>
        </w:rPr>
        <w:t>La condición resolutoria explí</w:t>
      </w:r>
      <w:r>
        <w:rPr>
          <w:b/>
          <w:spacing w:val="-3"/>
        </w:rPr>
        <w:t>cit</w:t>
      </w:r>
      <w:r w:rsidRPr="00256F46">
        <w:rPr>
          <w:b/>
          <w:spacing w:val="-3"/>
        </w:rPr>
        <w:t>a.</w:t>
      </w:r>
    </w:p>
    <w:p w14:paraId="3A73DDC4" w14:textId="7DEEE9C1" w:rsidR="00256F46" w:rsidRPr="00256F46" w:rsidRDefault="00256F46" w:rsidP="00256F46">
      <w:pPr>
        <w:spacing w:before="120" w:after="120" w:line="360" w:lineRule="auto"/>
        <w:ind w:firstLine="708"/>
        <w:jc w:val="both"/>
        <w:rPr>
          <w:spacing w:val="-3"/>
        </w:rPr>
      </w:pPr>
      <w:r w:rsidRPr="00256F46">
        <w:rPr>
          <w:spacing w:val="-3"/>
        </w:rPr>
        <w:t xml:space="preserve">La condición resolutoria explícita o pacto de </w:t>
      </w:r>
      <w:r w:rsidRPr="00917A9B">
        <w:rPr>
          <w:i/>
          <w:iCs/>
          <w:spacing w:val="-3"/>
        </w:rPr>
        <w:t>lex comisoria</w:t>
      </w:r>
      <w:r w:rsidRPr="00256F46">
        <w:rPr>
          <w:spacing w:val="-3"/>
        </w:rPr>
        <w:t xml:space="preserve"> </w:t>
      </w:r>
      <w:r w:rsidR="005D6C51">
        <w:rPr>
          <w:spacing w:val="-3"/>
        </w:rPr>
        <w:t>es la</w:t>
      </w:r>
      <w:r w:rsidRPr="00256F46">
        <w:rPr>
          <w:spacing w:val="-3"/>
        </w:rPr>
        <w:t xml:space="preserve"> estipulación por la que se acuerda que la falta de pago del precio en el </w:t>
      </w:r>
      <w:r w:rsidR="00725428">
        <w:rPr>
          <w:spacing w:val="-3"/>
        </w:rPr>
        <w:t>plazo</w:t>
      </w:r>
      <w:r w:rsidRPr="00256F46">
        <w:rPr>
          <w:spacing w:val="-3"/>
        </w:rPr>
        <w:t xml:space="preserve"> convenido, o en cada uno de los señalados, producirá la resolución de</w:t>
      </w:r>
      <w:r w:rsidR="005D6C51">
        <w:rPr>
          <w:spacing w:val="-3"/>
        </w:rPr>
        <w:t>l contrato de compra</w:t>
      </w:r>
      <w:r w:rsidRPr="00256F46">
        <w:rPr>
          <w:spacing w:val="-3"/>
        </w:rPr>
        <w:t>venta.</w:t>
      </w:r>
    </w:p>
    <w:p w14:paraId="46C361B5" w14:textId="77777777" w:rsidR="00504EB6" w:rsidRDefault="00E01838" w:rsidP="00504EB6">
      <w:pPr>
        <w:spacing w:before="120" w:after="120" w:line="360" w:lineRule="auto"/>
        <w:ind w:firstLine="708"/>
        <w:jc w:val="both"/>
        <w:rPr>
          <w:spacing w:val="-3"/>
        </w:rPr>
      </w:pPr>
      <w:r>
        <w:rPr>
          <w:spacing w:val="-3"/>
        </w:rPr>
        <w:t xml:space="preserve">Es aplicable al contrato de compraventa, como contrato sinalagmático que es, la disposición general contenida en el artículo 1124 del Código Civil, que establece </w:t>
      </w:r>
      <w:r w:rsidR="00504EB6">
        <w:rPr>
          <w:spacing w:val="-3"/>
        </w:rPr>
        <w:t>que “l</w:t>
      </w:r>
      <w:r w:rsidR="00504EB6" w:rsidRPr="00504EB6">
        <w:rPr>
          <w:spacing w:val="-3"/>
        </w:rPr>
        <w:t>a facultad de resolver las obligaciones se entiende implícita en las recíprocas, para el caso de que uno de los obligados no cumpliere lo que le incumbe.</w:t>
      </w:r>
      <w:r w:rsidR="00504EB6">
        <w:rPr>
          <w:spacing w:val="-3"/>
        </w:rPr>
        <w:t xml:space="preserve"> </w:t>
      </w:r>
      <w:r w:rsidR="00504EB6" w:rsidRPr="00504EB6">
        <w:rPr>
          <w:spacing w:val="-3"/>
        </w:rPr>
        <w:t>El perjudicado podrá escoger entre exigir el cumplimiento o la resolución de la obligación</w:t>
      </w:r>
      <w:r w:rsidR="00504EB6">
        <w:rPr>
          <w:spacing w:val="-3"/>
        </w:rPr>
        <w:t>”.</w:t>
      </w:r>
    </w:p>
    <w:p w14:paraId="0DDA8A3E" w14:textId="2FB99109" w:rsidR="00256F46" w:rsidRPr="00256F46" w:rsidRDefault="00E72566" w:rsidP="00256F46">
      <w:pPr>
        <w:spacing w:before="120" w:after="120" w:line="360" w:lineRule="auto"/>
        <w:ind w:firstLine="708"/>
        <w:jc w:val="both"/>
        <w:rPr>
          <w:spacing w:val="-3"/>
        </w:rPr>
      </w:pPr>
      <w:r>
        <w:rPr>
          <w:spacing w:val="-3"/>
        </w:rPr>
        <w:t xml:space="preserve">Sin embargo, en el contrato de compraventa </w:t>
      </w:r>
      <w:r w:rsidR="001500C3">
        <w:rPr>
          <w:spacing w:val="-3"/>
        </w:rPr>
        <w:t>existe una regulación especial de la resolución por incumplimiento del comprador, ya que</w:t>
      </w:r>
      <w:r w:rsidR="00256F46" w:rsidRPr="00256F46">
        <w:rPr>
          <w:spacing w:val="-3"/>
        </w:rPr>
        <w:t xml:space="preserve"> el art</w:t>
      </w:r>
      <w:r w:rsidR="009D13E6">
        <w:rPr>
          <w:spacing w:val="-3"/>
        </w:rPr>
        <w:t xml:space="preserve">ículo </w:t>
      </w:r>
      <w:r w:rsidR="00256F46" w:rsidRPr="00256F46">
        <w:rPr>
          <w:spacing w:val="-3"/>
        </w:rPr>
        <w:t>1504</w:t>
      </w:r>
      <w:r w:rsidR="00EF4D1B">
        <w:rPr>
          <w:spacing w:val="-3"/>
        </w:rPr>
        <w:t xml:space="preserve"> del Código Civil </w:t>
      </w:r>
      <w:r w:rsidR="00BE5CBC">
        <w:rPr>
          <w:spacing w:val="-3"/>
        </w:rPr>
        <w:t>dispone “e</w:t>
      </w:r>
      <w:r w:rsidR="00256F46" w:rsidRPr="00256F46">
        <w:rPr>
          <w:spacing w:val="-3"/>
        </w:rPr>
        <w:t xml:space="preserve">n la venta de bienes inmuebles, aun cuando se hubiera estipulado que por falta de pago del precio en el tiempo convenido tendrá lugar de pleno derecho la resolución del contrato, el comprador podrá pagar, aun después de expirado el término, ínterin no haya sido requerido judicialmente o por acta notarial. Hecho el requerimiento, el </w:t>
      </w:r>
      <w:r w:rsidR="000F513B">
        <w:rPr>
          <w:spacing w:val="-3"/>
        </w:rPr>
        <w:t>j</w:t>
      </w:r>
      <w:r w:rsidR="00256F46" w:rsidRPr="00256F46">
        <w:rPr>
          <w:spacing w:val="-3"/>
        </w:rPr>
        <w:t>uez no podrá concederle nuevo término”</w:t>
      </w:r>
      <w:r w:rsidR="000F513B">
        <w:rPr>
          <w:spacing w:val="-3"/>
        </w:rPr>
        <w:t>.</w:t>
      </w:r>
    </w:p>
    <w:p w14:paraId="73EBD87F" w14:textId="33B0A95C" w:rsidR="00BE3A5A" w:rsidRDefault="00BE3A5A" w:rsidP="00DD0487">
      <w:pPr>
        <w:spacing w:before="120" w:after="120" w:line="360" w:lineRule="auto"/>
        <w:ind w:firstLine="708"/>
        <w:jc w:val="both"/>
        <w:rPr>
          <w:spacing w:val="-3"/>
        </w:rPr>
      </w:pPr>
      <w:r>
        <w:rPr>
          <w:spacing w:val="-3"/>
        </w:rPr>
        <w:t xml:space="preserve">Este precepto otorga </w:t>
      </w:r>
      <w:r w:rsidRPr="00BE3A5A">
        <w:rPr>
          <w:spacing w:val="-3"/>
        </w:rPr>
        <w:t xml:space="preserve">una garantía </w:t>
      </w:r>
      <w:r>
        <w:rPr>
          <w:spacing w:val="-3"/>
        </w:rPr>
        <w:t>a</w:t>
      </w:r>
      <w:r w:rsidRPr="00BE3A5A">
        <w:rPr>
          <w:spacing w:val="-3"/>
        </w:rPr>
        <w:t>l vendedor, pues le permit</w:t>
      </w:r>
      <w:r>
        <w:rPr>
          <w:spacing w:val="-3"/>
        </w:rPr>
        <w:t xml:space="preserve">e </w:t>
      </w:r>
      <w:r w:rsidRPr="00BE3A5A">
        <w:rPr>
          <w:spacing w:val="-3"/>
        </w:rPr>
        <w:t xml:space="preserve">instar la resolución del contrato por falta de pago aunque no se haya estipulado expresamente en el </w:t>
      </w:r>
      <w:r>
        <w:rPr>
          <w:spacing w:val="-3"/>
        </w:rPr>
        <w:t xml:space="preserve">contrato, </w:t>
      </w:r>
      <w:r w:rsidRPr="00BE3A5A">
        <w:rPr>
          <w:spacing w:val="-3"/>
        </w:rPr>
        <w:t>pero también supone un importante beneficio</w:t>
      </w:r>
      <w:r>
        <w:rPr>
          <w:spacing w:val="-3"/>
        </w:rPr>
        <w:t xml:space="preserve"> </w:t>
      </w:r>
      <w:r w:rsidRPr="00BE3A5A">
        <w:rPr>
          <w:spacing w:val="-3"/>
        </w:rPr>
        <w:t xml:space="preserve">para el comprador, que podrá </w:t>
      </w:r>
      <w:r>
        <w:rPr>
          <w:spacing w:val="-3"/>
        </w:rPr>
        <w:t xml:space="preserve">pagar </w:t>
      </w:r>
      <w:r w:rsidR="00DD0487">
        <w:rPr>
          <w:spacing w:val="-3"/>
        </w:rPr>
        <w:t xml:space="preserve">el </w:t>
      </w:r>
      <w:r w:rsidRPr="00BE3A5A">
        <w:rPr>
          <w:spacing w:val="-3"/>
        </w:rPr>
        <w:t xml:space="preserve">precio </w:t>
      </w:r>
      <w:r w:rsidR="00237472">
        <w:rPr>
          <w:spacing w:val="-3"/>
        </w:rPr>
        <w:t>incluso</w:t>
      </w:r>
      <w:r w:rsidRPr="00BE3A5A">
        <w:rPr>
          <w:spacing w:val="-3"/>
        </w:rPr>
        <w:t xml:space="preserve"> fuera de</w:t>
      </w:r>
      <w:r w:rsidR="00DD0487">
        <w:rPr>
          <w:spacing w:val="-3"/>
        </w:rPr>
        <w:t xml:space="preserve"> </w:t>
      </w:r>
      <w:r w:rsidRPr="00BE3A5A">
        <w:rPr>
          <w:spacing w:val="-3"/>
        </w:rPr>
        <w:t xml:space="preserve">plazo </w:t>
      </w:r>
      <w:r w:rsidR="00DD0487">
        <w:rPr>
          <w:spacing w:val="-3"/>
        </w:rPr>
        <w:t>mientras no</w:t>
      </w:r>
      <w:r w:rsidRPr="00BE3A5A">
        <w:rPr>
          <w:spacing w:val="-3"/>
        </w:rPr>
        <w:t xml:space="preserve"> conozca el requerimiento resolutorio del </w:t>
      </w:r>
      <w:r w:rsidR="00237472">
        <w:rPr>
          <w:spacing w:val="-3"/>
        </w:rPr>
        <w:t>vendedor</w:t>
      </w:r>
      <w:r w:rsidR="00DD0487">
        <w:rPr>
          <w:spacing w:val="-3"/>
        </w:rPr>
        <w:t>, el cual ha de</w:t>
      </w:r>
      <w:r w:rsidR="002B6A9B">
        <w:rPr>
          <w:spacing w:val="-3"/>
        </w:rPr>
        <w:t xml:space="preserve"> </w:t>
      </w:r>
      <w:r w:rsidR="00DD0487">
        <w:rPr>
          <w:spacing w:val="-3"/>
        </w:rPr>
        <w:t>ser</w:t>
      </w:r>
      <w:r w:rsidR="002B6A9B">
        <w:rPr>
          <w:spacing w:val="-3"/>
        </w:rPr>
        <w:t>, además,</w:t>
      </w:r>
      <w:r w:rsidR="00DD0487">
        <w:rPr>
          <w:spacing w:val="-3"/>
        </w:rPr>
        <w:t xml:space="preserve"> formal</w:t>
      </w:r>
      <w:r w:rsidR="002B6A9B">
        <w:rPr>
          <w:spacing w:val="-3"/>
        </w:rPr>
        <w:t>.</w:t>
      </w:r>
    </w:p>
    <w:p w14:paraId="7C15BDE2" w14:textId="77777777" w:rsidR="00765934" w:rsidRDefault="00765934" w:rsidP="00256F46">
      <w:pPr>
        <w:spacing w:before="120" w:after="120" w:line="360" w:lineRule="auto"/>
        <w:ind w:firstLine="708"/>
        <w:jc w:val="both"/>
        <w:rPr>
          <w:spacing w:val="-3"/>
        </w:rPr>
      </w:pPr>
    </w:p>
    <w:p w14:paraId="77D00E91" w14:textId="186ADB95" w:rsidR="00256F46" w:rsidRPr="00765934" w:rsidRDefault="00765934" w:rsidP="00256F46">
      <w:pPr>
        <w:spacing w:before="120" w:after="120" w:line="360" w:lineRule="auto"/>
        <w:ind w:firstLine="708"/>
        <w:jc w:val="both"/>
        <w:rPr>
          <w:b/>
          <w:spacing w:val="-3"/>
        </w:rPr>
      </w:pPr>
      <w:r w:rsidRPr="00765934">
        <w:rPr>
          <w:b/>
          <w:spacing w:val="-3"/>
        </w:rPr>
        <w:t>El pacto de reserva de dominio.</w:t>
      </w:r>
    </w:p>
    <w:p w14:paraId="03CBC4F8" w14:textId="18622F03" w:rsidR="00256F46" w:rsidRPr="00256F46" w:rsidRDefault="00256F46" w:rsidP="00256F46">
      <w:pPr>
        <w:spacing w:before="120" w:after="120" w:line="360" w:lineRule="auto"/>
        <w:ind w:firstLine="708"/>
        <w:jc w:val="both"/>
        <w:rPr>
          <w:spacing w:val="-3"/>
        </w:rPr>
      </w:pPr>
      <w:r w:rsidRPr="00256F46">
        <w:rPr>
          <w:spacing w:val="-3"/>
        </w:rPr>
        <w:t xml:space="preserve">El pacto de reserva de dominio es aquél que permite al vendedor mantener en su patrimonio el derecho dominical </w:t>
      </w:r>
      <w:r w:rsidR="00765934">
        <w:rPr>
          <w:spacing w:val="-3"/>
        </w:rPr>
        <w:t xml:space="preserve">de la cosa después de haber sido entregada y </w:t>
      </w:r>
      <w:r w:rsidRPr="00256F46">
        <w:rPr>
          <w:spacing w:val="-3"/>
        </w:rPr>
        <w:t xml:space="preserve">mientras el </w:t>
      </w:r>
      <w:r w:rsidRPr="00256F46">
        <w:rPr>
          <w:spacing w:val="-3"/>
        </w:rPr>
        <w:lastRenderedPageBreak/>
        <w:t xml:space="preserve">comprador no abone la totalidad del precio, operando como una verdadera garantía en favor del </w:t>
      </w:r>
      <w:r w:rsidR="00765934">
        <w:rPr>
          <w:spacing w:val="-3"/>
        </w:rPr>
        <w:t>vendedor</w:t>
      </w:r>
      <w:r w:rsidRPr="00256F46">
        <w:rPr>
          <w:spacing w:val="-3"/>
        </w:rPr>
        <w:t>.</w:t>
      </w:r>
    </w:p>
    <w:p w14:paraId="4D6547C1" w14:textId="64AAA2A3" w:rsidR="00256F46" w:rsidRDefault="002555A7" w:rsidP="004037AB">
      <w:pPr>
        <w:spacing w:before="120" w:after="120" w:line="360" w:lineRule="auto"/>
        <w:ind w:firstLine="708"/>
        <w:jc w:val="both"/>
        <w:rPr>
          <w:spacing w:val="-3"/>
        </w:rPr>
      </w:pPr>
      <w:r>
        <w:rPr>
          <w:spacing w:val="-3"/>
        </w:rPr>
        <w:t>Este pacto es perfectamente admisible en nuestro Derecho</w:t>
      </w:r>
      <w:r w:rsidR="003277F1">
        <w:rPr>
          <w:spacing w:val="-3"/>
        </w:rPr>
        <w:t xml:space="preserve"> al amparo del principio de autonomía de la voluntad que proclama el artículo 1255 del Código Civil, </w:t>
      </w:r>
      <w:r w:rsidR="004037AB">
        <w:rPr>
          <w:spacing w:val="-3"/>
        </w:rPr>
        <w:t xml:space="preserve">habiendo afirmado la jurisprudencia que </w:t>
      </w:r>
      <w:r w:rsidR="00256F46" w:rsidRPr="00256F46">
        <w:rPr>
          <w:spacing w:val="-3"/>
        </w:rPr>
        <w:t xml:space="preserve">el </w:t>
      </w:r>
      <w:r w:rsidR="004037AB">
        <w:rPr>
          <w:spacing w:val="-3"/>
        </w:rPr>
        <w:t xml:space="preserve">este pacto </w:t>
      </w:r>
      <w:r w:rsidR="00256F46" w:rsidRPr="00256F46">
        <w:rPr>
          <w:spacing w:val="-3"/>
        </w:rPr>
        <w:t xml:space="preserve">no afecta a la perfección del contrato, sino a la fase de consumación del mismo, de tal forma que la entrega de la cosa no se entiende como </w:t>
      </w:r>
      <w:r w:rsidR="00256F46" w:rsidRPr="00004F8E">
        <w:rPr>
          <w:i/>
          <w:iCs/>
          <w:spacing w:val="-3"/>
        </w:rPr>
        <w:t>traditio</w:t>
      </w:r>
      <w:r w:rsidR="00256F46" w:rsidRPr="00256F46">
        <w:rPr>
          <w:spacing w:val="-3"/>
        </w:rPr>
        <w:t xml:space="preserve"> por falta de </w:t>
      </w:r>
      <w:r w:rsidR="00256F46" w:rsidRPr="00004F8E">
        <w:rPr>
          <w:i/>
          <w:iCs/>
          <w:spacing w:val="-3"/>
        </w:rPr>
        <w:t>animus</w:t>
      </w:r>
      <w:r w:rsidR="00256F46" w:rsidRPr="00256F46">
        <w:rPr>
          <w:spacing w:val="-3"/>
        </w:rPr>
        <w:t xml:space="preserve"> a estos efectos, sino como </w:t>
      </w:r>
      <w:r w:rsidR="00004F8E">
        <w:rPr>
          <w:spacing w:val="-3"/>
        </w:rPr>
        <w:t>desplazamiento posesorio que permite el</w:t>
      </w:r>
      <w:r w:rsidR="00256F46" w:rsidRPr="00256F46">
        <w:rPr>
          <w:spacing w:val="-3"/>
        </w:rPr>
        <w:t xml:space="preserve"> uso y disfrute</w:t>
      </w:r>
      <w:r w:rsidR="00A2112C">
        <w:rPr>
          <w:spacing w:val="-3"/>
        </w:rPr>
        <w:t xml:space="preserve"> de la cosa</w:t>
      </w:r>
      <w:r w:rsidR="00256F46" w:rsidRPr="00256F46">
        <w:rPr>
          <w:spacing w:val="-3"/>
        </w:rPr>
        <w:t xml:space="preserve"> mientras que no se abone la totalidad del precio.</w:t>
      </w:r>
    </w:p>
    <w:p w14:paraId="012E3FEE" w14:textId="1E8F1E3D" w:rsidR="008C59FF" w:rsidRPr="00256F46" w:rsidRDefault="008C59FF" w:rsidP="008C59FF">
      <w:pPr>
        <w:spacing w:before="120" w:after="120" w:line="360" w:lineRule="auto"/>
        <w:ind w:firstLine="708"/>
        <w:jc w:val="both"/>
        <w:rPr>
          <w:spacing w:val="-3"/>
        </w:rPr>
      </w:pPr>
      <w:r>
        <w:rPr>
          <w:spacing w:val="-3"/>
        </w:rPr>
        <w:t>El Tribunal Supremo considera que la compraventa con pacto de reserva de dominio</w:t>
      </w:r>
      <w:r w:rsidRPr="008C59FF">
        <w:t xml:space="preserve"> </w:t>
      </w:r>
      <w:r>
        <w:t>es una</w:t>
      </w:r>
      <w:r w:rsidRPr="008C59FF">
        <w:rPr>
          <w:spacing w:val="-3"/>
        </w:rPr>
        <w:t xml:space="preserve"> compraventa sujet</w:t>
      </w:r>
      <w:r>
        <w:rPr>
          <w:spacing w:val="-3"/>
        </w:rPr>
        <w:t>a</w:t>
      </w:r>
      <w:r w:rsidRPr="008C59FF">
        <w:rPr>
          <w:spacing w:val="-3"/>
        </w:rPr>
        <w:t xml:space="preserve"> a</w:t>
      </w:r>
      <w:r>
        <w:rPr>
          <w:spacing w:val="-3"/>
        </w:rPr>
        <w:t xml:space="preserve"> la </w:t>
      </w:r>
      <w:r w:rsidRPr="008C59FF">
        <w:rPr>
          <w:spacing w:val="-3"/>
        </w:rPr>
        <w:t>condición suspensiva de que tenga lugar el pago del precio, de la que se</w:t>
      </w:r>
      <w:r>
        <w:rPr>
          <w:spacing w:val="-3"/>
        </w:rPr>
        <w:t xml:space="preserve"> </w:t>
      </w:r>
      <w:r w:rsidRPr="008C59FF">
        <w:rPr>
          <w:spacing w:val="-3"/>
        </w:rPr>
        <w:t>hace depender la adquisición de la propiedad de la cosa que ya había sido</w:t>
      </w:r>
      <w:r>
        <w:rPr>
          <w:spacing w:val="-3"/>
        </w:rPr>
        <w:t xml:space="preserve"> </w:t>
      </w:r>
      <w:r w:rsidRPr="008C59FF">
        <w:rPr>
          <w:spacing w:val="-3"/>
        </w:rPr>
        <w:t>entregada</w:t>
      </w:r>
      <w:r>
        <w:rPr>
          <w:spacing w:val="-3"/>
        </w:rPr>
        <w:t>.</w:t>
      </w:r>
    </w:p>
    <w:p w14:paraId="3E2BB189" w14:textId="77777777" w:rsidR="000F5B80" w:rsidRDefault="000F5B80" w:rsidP="00256F46">
      <w:pPr>
        <w:spacing w:before="120" w:after="120" w:line="360" w:lineRule="auto"/>
        <w:ind w:firstLine="708"/>
        <w:jc w:val="both"/>
        <w:rPr>
          <w:spacing w:val="-3"/>
        </w:rPr>
      </w:pPr>
      <w:r>
        <w:rPr>
          <w:spacing w:val="-3"/>
        </w:rPr>
        <w:t>El pacto de reserva de dominio se diferencia de la condición resolutoria explícita en que esta última opera una vez se ha transmitido el dominio de la cosa, mientras que aquel impide tal transmisión.</w:t>
      </w:r>
    </w:p>
    <w:p w14:paraId="30DC032F" w14:textId="167D9E57" w:rsidR="00256F46" w:rsidRPr="00256F46" w:rsidRDefault="000F5B80" w:rsidP="00256F46">
      <w:pPr>
        <w:spacing w:before="120" w:after="120" w:line="360" w:lineRule="auto"/>
        <w:ind w:firstLine="708"/>
        <w:jc w:val="both"/>
        <w:rPr>
          <w:spacing w:val="-3"/>
        </w:rPr>
      </w:pPr>
      <w:r>
        <w:rPr>
          <w:spacing w:val="-3"/>
        </w:rPr>
        <w:t xml:space="preserve">Este pacto, no obstante, </w:t>
      </w:r>
      <w:r w:rsidR="00256F46" w:rsidRPr="00256F46">
        <w:rPr>
          <w:spacing w:val="-3"/>
        </w:rPr>
        <w:t xml:space="preserve">puede ser </w:t>
      </w:r>
      <w:r>
        <w:rPr>
          <w:spacing w:val="-3"/>
        </w:rPr>
        <w:t xml:space="preserve">motivo </w:t>
      </w:r>
      <w:r w:rsidR="00256F46" w:rsidRPr="00256F46">
        <w:rPr>
          <w:spacing w:val="-3"/>
        </w:rPr>
        <w:t>de conflictos no sólo entre vendedor y comprador, sino también entre acreedores de uno u otro y terceros adquirentes de la cosa. En este punto, y ante la ausencia de una regulación específica de la reserva de dominio en nuestro ordenamiento, la jurisprudencia</w:t>
      </w:r>
      <w:r w:rsidR="003E6C22">
        <w:rPr>
          <w:spacing w:val="-3"/>
        </w:rPr>
        <w:t xml:space="preserve"> entiende que</w:t>
      </w:r>
      <w:r w:rsidR="00256F46" w:rsidRPr="00256F46">
        <w:rPr>
          <w:spacing w:val="-3"/>
        </w:rPr>
        <w:t>:</w:t>
      </w:r>
    </w:p>
    <w:p w14:paraId="0372E5AA" w14:textId="718BF278" w:rsidR="00256F46" w:rsidRPr="00A151CA" w:rsidRDefault="003E6C22" w:rsidP="007D31AF">
      <w:pPr>
        <w:pStyle w:val="Prrafodelista"/>
        <w:numPr>
          <w:ilvl w:val="0"/>
          <w:numId w:val="10"/>
        </w:numPr>
        <w:spacing w:before="120" w:after="120" w:line="360" w:lineRule="auto"/>
        <w:ind w:left="993" w:hanging="284"/>
        <w:jc w:val="both"/>
        <w:rPr>
          <w:spacing w:val="-3"/>
        </w:rPr>
      </w:pPr>
      <w:r w:rsidRPr="00A151CA">
        <w:rPr>
          <w:spacing w:val="-3"/>
        </w:rPr>
        <w:t>E</w:t>
      </w:r>
      <w:r w:rsidR="00256F46" w:rsidRPr="00A151CA">
        <w:rPr>
          <w:spacing w:val="-3"/>
        </w:rPr>
        <w:t>n las relaciones entre vendedor y comprador, si este último no cumple con su obligación de pagar el precio, el primero puede ejercitar la acción de resolución de la venta y recuperar la cosa vendida, reteniendo en su poder los plazos que hubiese satisfecho el comprador, posibilidad que, no obstante, el juez puede moderar en función de las circunstancias del caso, del carácter de la retención y de la cuantía de la misma</w:t>
      </w:r>
      <w:r w:rsidR="00A46691" w:rsidRPr="00A151CA">
        <w:rPr>
          <w:spacing w:val="-3"/>
        </w:rPr>
        <w:t>.</w:t>
      </w:r>
    </w:p>
    <w:p w14:paraId="69E15816" w14:textId="74336A41" w:rsidR="00256F46" w:rsidRPr="00A151CA" w:rsidRDefault="00A46691" w:rsidP="007D31AF">
      <w:pPr>
        <w:pStyle w:val="Prrafodelista"/>
        <w:numPr>
          <w:ilvl w:val="0"/>
          <w:numId w:val="10"/>
        </w:numPr>
        <w:spacing w:before="120" w:after="120" w:line="360" w:lineRule="auto"/>
        <w:ind w:left="993" w:hanging="284"/>
        <w:jc w:val="both"/>
        <w:rPr>
          <w:spacing w:val="-3"/>
        </w:rPr>
      </w:pPr>
      <w:r w:rsidRPr="00A151CA">
        <w:rPr>
          <w:spacing w:val="-3"/>
        </w:rPr>
        <w:t>E</w:t>
      </w:r>
      <w:r w:rsidR="00256F46" w:rsidRPr="00A151CA">
        <w:rPr>
          <w:spacing w:val="-3"/>
        </w:rPr>
        <w:t xml:space="preserve">n las relaciones entre los contratantes y terceros, </w:t>
      </w:r>
      <w:r w:rsidR="00F94FAB" w:rsidRPr="00A151CA">
        <w:rPr>
          <w:spacing w:val="-3"/>
        </w:rPr>
        <w:t>a estos últimos sólo les afectará este pacto si lo conocen o</w:t>
      </w:r>
      <w:r w:rsidR="004B6582" w:rsidRPr="00A151CA">
        <w:rPr>
          <w:spacing w:val="-3"/>
        </w:rPr>
        <w:t xml:space="preserve">, tratándose de inmuebles, está </w:t>
      </w:r>
      <w:r w:rsidR="00F94FAB" w:rsidRPr="00A151CA">
        <w:rPr>
          <w:spacing w:val="-3"/>
        </w:rPr>
        <w:t>ins</w:t>
      </w:r>
      <w:r w:rsidR="004B6582" w:rsidRPr="00A151CA">
        <w:rPr>
          <w:spacing w:val="-3"/>
        </w:rPr>
        <w:t>crito</w:t>
      </w:r>
      <w:r w:rsidR="00256F46" w:rsidRPr="00A151CA">
        <w:rPr>
          <w:spacing w:val="-3"/>
        </w:rPr>
        <w:t>.</w:t>
      </w:r>
    </w:p>
    <w:p w14:paraId="04FD4014" w14:textId="21F65D98" w:rsidR="00256F46" w:rsidRPr="00256F46" w:rsidRDefault="004B6582" w:rsidP="00256F46">
      <w:pPr>
        <w:spacing w:before="120" w:after="120" w:line="360" w:lineRule="auto"/>
        <w:ind w:firstLine="708"/>
        <w:jc w:val="both"/>
        <w:rPr>
          <w:spacing w:val="-3"/>
        </w:rPr>
      </w:pPr>
      <w:r>
        <w:rPr>
          <w:spacing w:val="-3"/>
        </w:rPr>
        <w:t>N</w:t>
      </w:r>
      <w:r w:rsidR="00256F46" w:rsidRPr="00256F46">
        <w:rPr>
          <w:spacing w:val="-3"/>
        </w:rPr>
        <w:t>o obstante, la Ley de Venta de Bienes Muebles a Plazos</w:t>
      </w:r>
      <w:r w:rsidR="0012663B">
        <w:rPr>
          <w:spacing w:val="-3"/>
        </w:rPr>
        <w:t xml:space="preserve"> de 13 de julio de 1998</w:t>
      </w:r>
      <w:r w:rsidR="00256F46" w:rsidRPr="00256F46">
        <w:rPr>
          <w:spacing w:val="-3"/>
        </w:rPr>
        <w:t xml:space="preserve"> ha regulado especialmente la reserva de dominio, </w:t>
      </w:r>
      <w:r w:rsidR="005C5953">
        <w:rPr>
          <w:spacing w:val="-3"/>
        </w:rPr>
        <w:t>la cual:</w:t>
      </w:r>
    </w:p>
    <w:p w14:paraId="028FEAF4" w14:textId="09E0E820" w:rsidR="0012663B" w:rsidRPr="005C5953" w:rsidRDefault="0012663B" w:rsidP="007D31AF">
      <w:pPr>
        <w:pStyle w:val="Prrafodelista"/>
        <w:numPr>
          <w:ilvl w:val="0"/>
          <w:numId w:val="3"/>
        </w:numPr>
        <w:spacing w:before="120" w:after="120" w:line="360" w:lineRule="auto"/>
        <w:ind w:left="993" w:hanging="284"/>
        <w:jc w:val="both"/>
        <w:rPr>
          <w:spacing w:val="-3"/>
        </w:rPr>
      </w:pPr>
      <w:r w:rsidRPr="005C5953">
        <w:rPr>
          <w:spacing w:val="-3"/>
        </w:rPr>
        <w:t>H</w:t>
      </w:r>
      <w:r w:rsidR="00256F46" w:rsidRPr="005C5953">
        <w:rPr>
          <w:spacing w:val="-3"/>
        </w:rPr>
        <w:t xml:space="preserve">a de pactarse </w:t>
      </w:r>
      <w:r w:rsidRPr="005C5953">
        <w:rPr>
          <w:spacing w:val="-3"/>
        </w:rPr>
        <w:t xml:space="preserve">expresamente y </w:t>
      </w:r>
      <w:r w:rsidR="00256F46" w:rsidRPr="005C5953">
        <w:rPr>
          <w:spacing w:val="-3"/>
        </w:rPr>
        <w:t>por escrito</w:t>
      </w:r>
      <w:r w:rsidRPr="005C5953">
        <w:rPr>
          <w:spacing w:val="-3"/>
        </w:rPr>
        <w:t>.</w:t>
      </w:r>
    </w:p>
    <w:p w14:paraId="07EA9FCA" w14:textId="0206B579" w:rsidR="00936E75" w:rsidRPr="00074D4E" w:rsidRDefault="0012663B" w:rsidP="007D31AF">
      <w:pPr>
        <w:pStyle w:val="Prrafodelista"/>
        <w:numPr>
          <w:ilvl w:val="0"/>
          <w:numId w:val="3"/>
        </w:numPr>
        <w:spacing w:before="120" w:after="120" w:line="360" w:lineRule="auto"/>
        <w:ind w:left="993" w:hanging="284"/>
        <w:jc w:val="both"/>
        <w:rPr>
          <w:spacing w:val="-3"/>
        </w:rPr>
      </w:pPr>
      <w:r w:rsidRPr="00074D4E">
        <w:rPr>
          <w:spacing w:val="-3"/>
        </w:rPr>
        <w:t xml:space="preserve">Ha de inscribirse en </w:t>
      </w:r>
      <w:r w:rsidR="00256F46" w:rsidRPr="00074D4E">
        <w:rPr>
          <w:spacing w:val="-3"/>
        </w:rPr>
        <w:t xml:space="preserve">el </w:t>
      </w:r>
      <w:r w:rsidRPr="00074D4E">
        <w:rPr>
          <w:spacing w:val="-3"/>
        </w:rPr>
        <w:t>r</w:t>
      </w:r>
      <w:r w:rsidR="00256F46" w:rsidRPr="00074D4E">
        <w:rPr>
          <w:spacing w:val="-3"/>
        </w:rPr>
        <w:t xml:space="preserve">egistro especial que al efecto se crea para que </w:t>
      </w:r>
      <w:r w:rsidRPr="00074D4E">
        <w:rPr>
          <w:spacing w:val="-3"/>
        </w:rPr>
        <w:t xml:space="preserve">perjudique </w:t>
      </w:r>
      <w:r w:rsidR="00256F46" w:rsidRPr="00074D4E">
        <w:rPr>
          <w:spacing w:val="-3"/>
        </w:rPr>
        <w:t>a terceros.</w:t>
      </w:r>
    </w:p>
    <w:p w14:paraId="696D6184" w14:textId="77777777" w:rsidR="00936E75" w:rsidRDefault="00936E75" w:rsidP="00CE7610">
      <w:pPr>
        <w:spacing w:before="120" w:after="120" w:line="360" w:lineRule="auto"/>
        <w:ind w:firstLine="708"/>
        <w:jc w:val="both"/>
        <w:rPr>
          <w:spacing w:val="-3"/>
        </w:rPr>
      </w:pPr>
    </w:p>
    <w:p w14:paraId="0BF2A6A7" w14:textId="189E5146" w:rsidR="00425CF6" w:rsidRDefault="005C5953" w:rsidP="005C5953">
      <w:pPr>
        <w:spacing w:before="120" w:after="120" w:line="360" w:lineRule="auto"/>
        <w:jc w:val="both"/>
        <w:rPr>
          <w:spacing w:val="-3"/>
        </w:rPr>
      </w:pPr>
      <w:r w:rsidRPr="005C5953">
        <w:rPr>
          <w:b/>
          <w:bCs/>
          <w:spacing w:val="-3"/>
        </w:rPr>
        <w:t>ELEMENTOS DE ESTE CONTRATO.</w:t>
      </w:r>
    </w:p>
    <w:p w14:paraId="4C30B6A0" w14:textId="3BA17972" w:rsidR="00AB5C54" w:rsidRPr="00AB5C54" w:rsidRDefault="00AB5C54" w:rsidP="00AB5C54">
      <w:pPr>
        <w:spacing w:before="120" w:after="120" w:line="360" w:lineRule="auto"/>
        <w:ind w:firstLine="708"/>
        <w:jc w:val="both"/>
        <w:rPr>
          <w:spacing w:val="-3"/>
        </w:rPr>
      </w:pPr>
      <w:r w:rsidRPr="00AB5C54">
        <w:rPr>
          <w:spacing w:val="-3"/>
        </w:rPr>
        <w:t>Los elementos del contrato de compraventa son</w:t>
      </w:r>
      <w:r>
        <w:rPr>
          <w:spacing w:val="-3"/>
        </w:rPr>
        <w:t xml:space="preserve"> los siguientes:</w:t>
      </w:r>
    </w:p>
    <w:p w14:paraId="3C60D60A" w14:textId="4782DF39" w:rsidR="00AB5C54" w:rsidRPr="009B47DF" w:rsidRDefault="00AB5C54" w:rsidP="007D31AF">
      <w:pPr>
        <w:pStyle w:val="Prrafodelista"/>
        <w:numPr>
          <w:ilvl w:val="0"/>
          <w:numId w:val="4"/>
        </w:numPr>
        <w:spacing w:before="120" w:after="120" w:line="360" w:lineRule="auto"/>
        <w:ind w:left="993" w:hanging="284"/>
        <w:jc w:val="both"/>
        <w:rPr>
          <w:spacing w:val="-3"/>
        </w:rPr>
      </w:pPr>
      <w:r w:rsidRPr="009B47DF">
        <w:rPr>
          <w:spacing w:val="-3"/>
        </w:rPr>
        <w:t xml:space="preserve">Los elementos personales son el vendedor y el comprador, </w:t>
      </w:r>
      <w:r w:rsidR="002B7412" w:rsidRPr="009B47DF">
        <w:rPr>
          <w:spacing w:val="-3"/>
        </w:rPr>
        <w:t xml:space="preserve">disponiendo el </w:t>
      </w:r>
      <w:r w:rsidRPr="009B47DF">
        <w:rPr>
          <w:spacing w:val="-3"/>
        </w:rPr>
        <w:t xml:space="preserve">artículo 1457 </w:t>
      </w:r>
      <w:r w:rsidR="002B7412" w:rsidRPr="009B47DF">
        <w:rPr>
          <w:spacing w:val="-3"/>
        </w:rPr>
        <w:t>del Código Civil que “p</w:t>
      </w:r>
      <w:r w:rsidRPr="009B47DF">
        <w:rPr>
          <w:spacing w:val="-3"/>
        </w:rPr>
        <w:t>odrán celebrar el contrato de compra y venta todas las personas a quienes este Código autoriza para obligarse</w:t>
      </w:r>
      <w:r w:rsidR="00A151CA">
        <w:rPr>
          <w:spacing w:val="-3"/>
        </w:rPr>
        <w:t>”</w:t>
      </w:r>
      <w:r w:rsidRPr="009B47DF">
        <w:rPr>
          <w:spacing w:val="-3"/>
        </w:rPr>
        <w:t xml:space="preserve">, salvo </w:t>
      </w:r>
      <w:r w:rsidR="0096510E" w:rsidRPr="009B47DF">
        <w:rPr>
          <w:spacing w:val="-3"/>
        </w:rPr>
        <w:t>los casos de prohibición que examinaré posteriormente</w:t>
      </w:r>
      <w:r w:rsidRPr="009B47DF">
        <w:rPr>
          <w:spacing w:val="-3"/>
        </w:rPr>
        <w:t>.</w:t>
      </w:r>
    </w:p>
    <w:p w14:paraId="6A0004E4" w14:textId="6CF458EA" w:rsidR="00AB5C54" w:rsidRPr="009B47DF" w:rsidRDefault="0096510E" w:rsidP="007D31AF">
      <w:pPr>
        <w:pStyle w:val="Prrafodelista"/>
        <w:numPr>
          <w:ilvl w:val="0"/>
          <w:numId w:val="4"/>
        </w:numPr>
        <w:spacing w:before="120" w:after="120" w:line="360" w:lineRule="auto"/>
        <w:ind w:left="993" w:hanging="284"/>
        <w:jc w:val="both"/>
        <w:rPr>
          <w:spacing w:val="-3"/>
        </w:rPr>
      </w:pPr>
      <w:r w:rsidRPr="009B47DF">
        <w:rPr>
          <w:spacing w:val="-3"/>
        </w:rPr>
        <w:t>Los elementos reales son:</w:t>
      </w:r>
    </w:p>
    <w:p w14:paraId="0AE6B3E5" w14:textId="77777777" w:rsidR="00280FCA" w:rsidRPr="009B47DF" w:rsidRDefault="00AB5C54" w:rsidP="007D31AF">
      <w:pPr>
        <w:pStyle w:val="Prrafodelista"/>
        <w:numPr>
          <w:ilvl w:val="0"/>
          <w:numId w:val="5"/>
        </w:numPr>
        <w:spacing w:before="120" w:after="120" w:line="360" w:lineRule="auto"/>
        <w:ind w:left="1560" w:hanging="284"/>
        <w:jc w:val="both"/>
        <w:rPr>
          <w:spacing w:val="-3"/>
        </w:rPr>
      </w:pPr>
      <w:r w:rsidRPr="009B47DF">
        <w:rPr>
          <w:spacing w:val="-3"/>
        </w:rPr>
        <w:t xml:space="preserve">La </w:t>
      </w:r>
      <w:r w:rsidR="0096510E" w:rsidRPr="009B47DF">
        <w:rPr>
          <w:spacing w:val="-3"/>
        </w:rPr>
        <w:t>c</w:t>
      </w:r>
      <w:r w:rsidRPr="009B47DF">
        <w:rPr>
          <w:spacing w:val="-3"/>
        </w:rPr>
        <w:t>osa</w:t>
      </w:r>
      <w:r w:rsidR="00157DC8" w:rsidRPr="009B47DF">
        <w:rPr>
          <w:spacing w:val="-3"/>
        </w:rPr>
        <w:t xml:space="preserve">, incluyendo </w:t>
      </w:r>
      <w:r w:rsidR="00AC5816" w:rsidRPr="009B47DF">
        <w:rPr>
          <w:spacing w:val="-3"/>
        </w:rPr>
        <w:t>las incorporales y los bienes inmateriales</w:t>
      </w:r>
      <w:r w:rsidR="00280FCA" w:rsidRPr="009B47DF">
        <w:rPr>
          <w:spacing w:val="-3"/>
        </w:rPr>
        <w:t>, si bien en este último caso se suele utilizar el término cesión.</w:t>
      </w:r>
    </w:p>
    <w:p w14:paraId="0220F1B0" w14:textId="6E1F4B91" w:rsidR="00AB5C54" w:rsidRPr="009B47DF" w:rsidRDefault="00280FCA" w:rsidP="0084598D">
      <w:pPr>
        <w:pStyle w:val="Prrafodelista"/>
        <w:spacing w:before="120" w:after="120" w:line="360" w:lineRule="auto"/>
        <w:ind w:left="1560" w:firstLine="283"/>
        <w:jc w:val="both"/>
        <w:rPr>
          <w:spacing w:val="-3"/>
        </w:rPr>
      </w:pPr>
      <w:r w:rsidRPr="009B47DF">
        <w:rPr>
          <w:spacing w:val="-3"/>
        </w:rPr>
        <w:t>Rigen</w:t>
      </w:r>
      <w:r w:rsidR="00DD5FD1" w:rsidRPr="009B47DF">
        <w:rPr>
          <w:spacing w:val="-3"/>
        </w:rPr>
        <w:t xml:space="preserve"> al respecto</w:t>
      </w:r>
      <w:r w:rsidR="00AF4D56" w:rsidRPr="009B47DF">
        <w:rPr>
          <w:spacing w:val="-3"/>
        </w:rPr>
        <w:t xml:space="preserve"> las reglas generales </w:t>
      </w:r>
      <w:r w:rsidR="00431758">
        <w:rPr>
          <w:spacing w:val="-3"/>
        </w:rPr>
        <w:t xml:space="preserve">de </w:t>
      </w:r>
      <w:r w:rsidR="00431758" w:rsidRPr="009B47DF">
        <w:rPr>
          <w:spacing w:val="-3"/>
        </w:rPr>
        <w:t xml:space="preserve">posibilidad, licitud y determinación o determinabilidad </w:t>
      </w:r>
      <w:r w:rsidR="00012669" w:rsidRPr="009B47DF">
        <w:rPr>
          <w:spacing w:val="-3"/>
        </w:rPr>
        <w:t xml:space="preserve">aplicables al </w:t>
      </w:r>
      <w:r w:rsidR="00AB5C54" w:rsidRPr="009B47DF">
        <w:rPr>
          <w:spacing w:val="-3"/>
        </w:rPr>
        <w:t xml:space="preserve">objeto de </w:t>
      </w:r>
      <w:r w:rsidR="00012669" w:rsidRPr="009B47DF">
        <w:rPr>
          <w:spacing w:val="-3"/>
        </w:rPr>
        <w:t xml:space="preserve">todo </w:t>
      </w:r>
      <w:r w:rsidR="00AB5C54" w:rsidRPr="009B47DF">
        <w:rPr>
          <w:spacing w:val="-3"/>
        </w:rPr>
        <w:t xml:space="preserve">contrato que recogen los </w:t>
      </w:r>
      <w:r w:rsidR="00012669" w:rsidRPr="009B47DF">
        <w:rPr>
          <w:spacing w:val="-3"/>
        </w:rPr>
        <w:t xml:space="preserve">artículos </w:t>
      </w:r>
      <w:r w:rsidR="00AB5C54" w:rsidRPr="009B47DF">
        <w:rPr>
          <w:spacing w:val="-3"/>
        </w:rPr>
        <w:t xml:space="preserve">1271 a 1273 </w:t>
      </w:r>
      <w:r w:rsidR="00012669" w:rsidRPr="009B47DF">
        <w:rPr>
          <w:spacing w:val="-3"/>
        </w:rPr>
        <w:t>del Código Civil</w:t>
      </w:r>
      <w:r w:rsidR="002C28FF" w:rsidRPr="009B47DF">
        <w:rPr>
          <w:spacing w:val="-3"/>
        </w:rPr>
        <w:t>.</w:t>
      </w:r>
    </w:p>
    <w:p w14:paraId="4C83825B" w14:textId="72F5E909" w:rsidR="00AB5C54" w:rsidRPr="009B47DF" w:rsidRDefault="00431758" w:rsidP="0084598D">
      <w:pPr>
        <w:pStyle w:val="Prrafodelista"/>
        <w:spacing w:before="120" w:after="120" w:line="360" w:lineRule="auto"/>
        <w:ind w:left="1560" w:firstLine="283"/>
        <w:jc w:val="both"/>
        <w:rPr>
          <w:spacing w:val="-3"/>
        </w:rPr>
      </w:pPr>
      <w:r>
        <w:rPr>
          <w:spacing w:val="-3"/>
        </w:rPr>
        <w:t>Como especialidad, e</w:t>
      </w:r>
      <w:r w:rsidR="00066754" w:rsidRPr="009B47DF">
        <w:rPr>
          <w:spacing w:val="-3"/>
        </w:rPr>
        <w:t xml:space="preserve">l </w:t>
      </w:r>
      <w:r w:rsidR="00AB5C54" w:rsidRPr="009B47DF">
        <w:rPr>
          <w:spacing w:val="-3"/>
        </w:rPr>
        <w:t>art</w:t>
      </w:r>
      <w:r w:rsidR="00066754" w:rsidRPr="009B47DF">
        <w:rPr>
          <w:spacing w:val="-3"/>
        </w:rPr>
        <w:t xml:space="preserve">ículo </w:t>
      </w:r>
      <w:r w:rsidR="00AB5C54" w:rsidRPr="009B47DF">
        <w:rPr>
          <w:spacing w:val="-3"/>
        </w:rPr>
        <w:t xml:space="preserve">1460 </w:t>
      </w:r>
      <w:r w:rsidR="00066754" w:rsidRPr="009B47DF">
        <w:rPr>
          <w:spacing w:val="-3"/>
        </w:rPr>
        <w:t>del Código Civil dispone que “s</w:t>
      </w:r>
      <w:r w:rsidR="00AB5C54" w:rsidRPr="009B47DF">
        <w:rPr>
          <w:spacing w:val="-3"/>
        </w:rPr>
        <w:t>i al tiempo de celebrarse la venta se hubiese perdido en su totalidad la cosa objeto de la misma, quedará sin efecto el contrato.</w:t>
      </w:r>
      <w:r w:rsidR="00066754" w:rsidRPr="009B47DF">
        <w:rPr>
          <w:spacing w:val="-3"/>
        </w:rPr>
        <w:t xml:space="preserve"> </w:t>
      </w:r>
      <w:r w:rsidR="00AB5C54" w:rsidRPr="009B47DF">
        <w:rPr>
          <w:spacing w:val="-3"/>
        </w:rPr>
        <w:t>Pero si se hubiese perdido sólo en parte, el comprador podrá optar entre desistir del contrato o reclamar la parte existente, abonando su precio en proporción al total convenido”</w:t>
      </w:r>
      <w:r w:rsidR="00066754" w:rsidRPr="009B47DF">
        <w:rPr>
          <w:spacing w:val="-3"/>
        </w:rPr>
        <w:t>.</w:t>
      </w:r>
    </w:p>
    <w:p w14:paraId="3A8AFEEA" w14:textId="43EACBE4" w:rsidR="00B20DFD" w:rsidRPr="009B47DF" w:rsidRDefault="00B20DFD" w:rsidP="006C41F0">
      <w:pPr>
        <w:pStyle w:val="Prrafodelista"/>
        <w:spacing w:before="120" w:after="120" w:line="360" w:lineRule="auto"/>
        <w:ind w:left="1560" w:firstLine="283"/>
        <w:jc w:val="both"/>
        <w:rPr>
          <w:spacing w:val="-3"/>
        </w:rPr>
      </w:pPr>
      <w:r w:rsidRPr="009B47DF">
        <w:rPr>
          <w:spacing w:val="-3"/>
        </w:rPr>
        <w:t xml:space="preserve">A pesar de que el artículo 1445 del Código Civil </w:t>
      </w:r>
      <w:r w:rsidR="003B3FBF" w:rsidRPr="009B47DF">
        <w:rPr>
          <w:spacing w:val="-3"/>
        </w:rPr>
        <w:t xml:space="preserve">exige que la cosa sea </w:t>
      </w:r>
      <w:r w:rsidR="003B3FBF" w:rsidRPr="009B47DF">
        <w:rPr>
          <w:i/>
          <w:iCs/>
          <w:spacing w:val="-3"/>
        </w:rPr>
        <w:t>determinada</w:t>
      </w:r>
      <w:r w:rsidR="003B3FBF" w:rsidRPr="009B47DF">
        <w:rPr>
          <w:spacing w:val="-3"/>
        </w:rPr>
        <w:t>, pueden ser objeto del contrato las cosas genéricas, cuya entrega requerirá su previa especificación.</w:t>
      </w:r>
    </w:p>
    <w:p w14:paraId="7D1A8A26" w14:textId="75141011" w:rsidR="008E1AE8" w:rsidRPr="009B47DF" w:rsidRDefault="00066754" w:rsidP="006C41F0">
      <w:pPr>
        <w:pStyle w:val="Prrafodelista"/>
        <w:spacing w:before="120" w:after="120" w:line="360" w:lineRule="auto"/>
        <w:ind w:left="1560" w:firstLine="283"/>
        <w:jc w:val="both"/>
        <w:rPr>
          <w:spacing w:val="-3"/>
        </w:rPr>
      </w:pPr>
      <w:r w:rsidRPr="009B47DF">
        <w:rPr>
          <w:spacing w:val="-3"/>
        </w:rPr>
        <w:t xml:space="preserve">Pueden ser también objeto del contrato de compraventa las cosas futuras, si bien </w:t>
      </w:r>
      <w:r w:rsidR="008E1AE8" w:rsidRPr="009B47DF">
        <w:rPr>
          <w:spacing w:val="-3"/>
        </w:rPr>
        <w:t>deben</w:t>
      </w:r>
      <w:r w:rsidRPr="009B47DF">
        <w:rPr>
          <w:spacing w:val="-3"/>
        </w:rPr>
        <w:t xml:space="preserve"> </w:t>
      </w:r>
      <w:r w:rsidR="008E1AE8" w:rsidRPr="009B47DF">
        <w:rPr>
          <w:spacing w:val="-3"/>
        </w:rPr>
        <w:t>distinguirse dos figuras:</w:t>
      </w:r>
    </w:p>
    <w:p w14:paraId="4CD3D73C" w14:textId="556E2F9E" w:rsidR="00FA7EF9" w:rsidRPr="003B3FBF" w:rsidRDefault="008E1AE8" w:rsidP="007D31AF">
      <w:pPr>
        <w:pStyle w:val="Prrafodelista"/>
        <w:numPr>
          <w:ilvl w:val="0"/>
          <w:numId w:val="6"/>
        </w:numPr>
        <w:spacing w:before="120" w:after="120" w:line="360" w:lineRule="auto"/>
        <w:ind w:left="2127" w:hanging="284"/>
        <w:jc w:val="both"/>
        <w:rPr>
          <w:spacing w:val="-3"/>
        </w:rPr>
      </w:pPr>
      <w:r w:rsidRPr="003B3FBF">
        <w:rPr>
          <w:spacing w:val="-3"/>
        </w:rPr>
        <w:t xml:space="preserve">La </w:t>
      </w:r>
      <w:r w:rsidRPr="003B3FBF">
        <w:rPr>
          <w:i/>
          <w:iCs/>
          <w:spacing w:val="-3"/>
        </w:rPr>
        <w:t>emptio rei speratae</w:t>
      </w:r>
      <w:r w:rsidRPr="003B3FBF">
        <w:rPr>
          <w:spacing w:val="-3"/>
        </w:rPr>
        <w:t xml:space="preserve">, </w:t>
      </w:r>
      <w:r w:rsidR="007449A5" w:rsidRPr="003B3FBF">
        <w:rPr>
          <w:spacing w:val="-3"/>
        </w:rPr>
        <w:t xml:space="preserve">cuyo objeto son </w:t>
      </w:r>
      <w:r w:rsidR="00AB5C54" w:rsidRPr="003B3FBF">
        <w:rPr>
          <w:spacing w:val="-3"/>
        </w:rPr>
        <w:t xml:space="preserve">las cosas que se esperan según el curso </w:t>
      </w:r>
      <w:r w:rsidR="005D2C39" w:rsidRPr="003B3FBF">
        <w:rPr>
          <w:spacing w:val="-3"/>
        </w:rPr>
        <w:t>ordinario</w:t>
      </w:r>
      <w:r w:rsidR="0067577C" w:rsidRPr="003B3FBF">
        <w:rPr>
          <w:spacing w:val="-3"/>
        </w:rPr>
        <w:t xml:space="preserve">, </w:t>
      </w:r>
      <w:r w:rsidR="00716A29" w:rsidRPr="003B3FBF">
        <w:rPr>
          <w:spacing w:val="-3"/>
        </w:rPr>
        <w:t xml:space="preserve">y que la jurisprudencia considera una compraventa sometida a la condición suspensiva de que la cosa llegue a existir, </w:t>
      </w:r>
      <w:r w:rsidR="00FD665D" w:rsidRPr="003B3FBF">
        <w:rPr>
          <w:spacing w:val="-3"/>
        </w:rPr>
        <w:t>de modo que si no lo hace el contrato deviene ineficaz</w:t>
      </w:r>
      <w:r w:rsidR="00716A29" w:rsidRPr="003B3FBF">
        <w:rPr>
          <w:spacing w:val="-3"/>
        </w:rPr>
        <w:t>.</w:t>
      </w:r>
      <w:r w:rsidR="00FD665D" w:rsidRPr="003B3FBF">
        <w:rPr>
          <w:spacing w:val="-3"/>
        </w:rPr>
        <w:t xml:space="preserve"> No obstante</w:t>
      </w:r>
      <w:r w:rsidR="00716A29" w:rsidRPr="003B3FBF">
        <w:rPr>
          <w:spacing w:val="-3"/>
        </w:rPr>
        <w:t>, si para</w:t>
      </w:r>
      <w:r w:rsidR="00FD665D" w:rsidRPr="003B3FBF">
        <w:rPr>
          <w:spacing w:val="-3"/>
        </w:rPr>
        <w:t xml:space="preserve"> tal existencia</w:t>
      </w:r>
      <w:r w:rsidR="00716A29" w:rsidRPr="003B3FBF">
        <w:rPr>
          <w:spacing w:val="-3"/>
        </w:rPr>
        <w:t xml:space="preserve"> es precisa cierta actividad del vendedor y éste permanece inactivo, o imposibilita intencionadamente </w:t>
      </w:r>
      <w:r w:rsidR="00FD665D" w:rsidRPr="003B3FBF">
        <w:rPr>
          <w:spacing w:val="-3"/>
        </w:rPr>
        <w:t>la existencia de la cosa, incurrirá en incumplimiento y surgirá la obligación de indemniza</w:t>
      </w:r>
      <w:r w:rsidR="0036513E">
        <w:rPr>
          <w:spacing w:val="-3"/>
        </w:rPr>
        <w:t>r</w:t>
      </w:r>
      <w:r w:rsidR="00716A29" w:rsidRPr="003B3FBF">
        <w:rPr>
          <w:spacing w:val="-3"/>
        </w:rPr>
        <w:t xml:space="preserve"> al comprador los daños y perjuicios </w:t>
      </w:r>
      <w:r w:rsidR="00FA7EF9" w:rsidRPr="003B3FBF">
        <w:rPr>
          <w:spacing w:val="-3"/>
        </w:rPr>
        <w:t>causados</w:t>
      </w:r>
      <w:r w:rsidR="0036513E">
        <w:rPr>
          <w:spacing w:val="-3"/>
        </w:rPr>
        <w:t>.</w:t>
      </w:r>
    </w:p>
    <w:p w14:paraId="6C2CAF54" w14:textId="6F909C99" w:rsidR="00AB5C54" w:rsidRPr="003B3FBF" w:rsidRDefault="00FA7EF9" w:rsidP="007D31AF">
      <w:pPr>
        <w:pStyle w:val="Prrafodelista"/>
        <w:numPr>
          <w:ilvl w:val="0"/>
          <w:numId w:val="6"/>
        </w:numPr>
        <w:spacing w:before="120" w:after="120" w:line="360" w:lineRule="auto"/>
        <w:ind w:left="2127" w:hanging="284"/>
        <w:jc w:val="both"/>
        <w:rPr>
          <w:spacing w:val="-3"/>
        </w:rPr>
      </w:pPr>
      <w:r w:rsidRPr="00074D4E">
        <w:rPr>
          <w:spacing w:val="-3"/>
        </w:rPr>
        <w:lastRenderedPageBreak/>
        <w:t xml:space="preserve">La </w:t>
      </w:r>
      <w:r w:rsidRPr="00074D4E">
        <w:rPr>
          <w:i/>
          <w:iCs/>
          <w:spacing w:val="-3"/>
        </w:rPr>
        <w:t>emptio spei</w:t>
      </w:r>
      <w:r w:rsidRPr="00074D4E">
        <w:rPr>
          <w:spacing w:val="-3"/>
        </w:rPr>
        <w:t xml:space="preserve"> o</w:t>
      </w:r>
      <w:r w:rsidR="00AB5C54" w:rsidRPr="00074D4E">
        <w:rPr>
          <w:spacing w:val="-3"/>
        </w:rPr>
        <w:t xml:space="preserve"> compra de esperanza</w:t>
      </w:r>
      <w:r w:rsidR="005B1EE8" w:rsidRPr="00074D4E">
        <w:rPr>
          <w:spacing w:val="-3"/>
        </w:rPr>
        <w:t>,</w:t>
      </w:r>
      <w:r w:rsidR="005B1EE8" w:rsidRPr="003B3FBF">
        <w:rPr>
          <w:spacing w:val="-3"/>
        </w:rPr>
        <w:t xml:space="preserve"> que es un contrato aleatorio, ya que el comprador se compromete a pagar el precio pactado llegue o no a tener existencia real la cosa que se espera</w:t>
      </w:r>
      <w:r w:rsidR="00AB5C54" w:rsidRPr="003B3FBF">
        <w:rPr>
          <w:spacing w:val="-3"/>
        </w:rPr>
        <w:t>.</w:t>
      </w:r>
    </w:p>
    <w:p w14:paraId="2D0892BA" w14:textId="77777777" w:rsidR="001E0E2C" w:rsidRPr="009B47DF" w:rsidRDefault="00AB5C54" w:rsidP="007D31AF">
      <w:pPr>
        <w:pStyle w:val="Prrafodelista"/>
        <w:numPr>
          <w:ilvl w:val="0"/>
          <w:numId w:val="5"/>
        </w:numPr>
        <w:spacing w:before="120" w:after="120" w:line="360" w:lineRule="auto"/>
        <w:ind w:left="1560" w:hanging="284"/>
        <w:jc w:val="both"/>
        <w:rPr>
          <w:spacing w:val="-3"/>
        </w:rPr>
      </w:pPr>
      <w:r w:rsidRPr="009B47DF">
        <w:rPr>
          <w:spacing w:val="-3"/>
        </w:rPr>
        <w:t xml:space="preserve">El </w:t>
      </w:r>
      <w:r w:rsidR="003B3FBF" w:rsidRPr="009B47DF">
        <w:rPr>
          <w:spacing w:val="-3"/>
        </w:rPr>
        <w:t>p</w:t>
      </w:r>
      <w:r w:rsidRPr="009B47DF">
        <w:rPr>
          <w:spacing w:val="-3"/>
        </w:rPr>
        <w:t>recio</w:t>
      </w:r>
      <w:r w:rsidR="003B3FBF" w:rsidRPr="009B47DF">
        <w:rPr>
          <w:spacing w:val="-3"/>
        </w:rPr>
        <w:t xml:space="preserve">, que debe </w:t>
      </w:r>
      <w:r w:rsidRPr="009B47DF">
        <w:rPr>
          <w:spacing w:val="-3"/>
        </w:rPr>
        <w:t>ser cierto</w:t>
      </w:r>
      <w:r w:rsidR="003B3FBF" w:rsidRPr="009B47DF">
        <w:rPr>
          <w:spacing w:val="-3"/>
        </w:rPr>
        <w:t xml:space="preserve"> y</w:t>
      </w:r>
      <w:r w:rsidRPr="009B47DF">
        <w:rPr>
          <w:spacing w:val="-3"/>
        </w:rPr>
        <w:t xml:space="preserve"> en dinero o signo que lo represente, </w:t>
      </w:r>
      <w:r w:rsidR="001E0E2C" w:rsidRPr="009B47DF">
        <w:rPr>
          <w:spacing w:val="-3"/>
        </w:rPr>
        <w:t>conforme al artículo 1445 del Código Civil.</w:t>
      </w:r>
    </w:p>
    <w:p w14:paraId="4CE2037D" w14:textId="77777777" w:rsidR="00045981" w:rsidRPr="009B47DF" w:rsidRDefault="001E0E2C" w:rsidP="006C41F0">
      <w:pPr>
        <w:pStyle w:val="Prrafodelista"/>
        <w:spacing w:before="120" w:after="120" w:line="360" w:lineRule="auto"/>
        <w:ind w:left="1560" w:firstLine="283"/>
        <w:jc w:val="both"/>
        <w:rPr>
          <w:spacing w:val="-3"/>
        </w:rPr>
      </w:pPr>
      <w:r w:rsidRPr="009B47DF">
        <w:rPr>
          <w:spacing w:val="-3"/>
        </w:rPr>
        <w:t>N</w:t>
      </w:r>
      <w:r w:rsidR="00AB5C54" w:rsidRPr="009B47DF">
        <w:rPr>
          <w:spacing w:val="-3"/>
        </w:rPr>
        <w:t>o es</w:t>
      </w:r>
      <w:r w:rsidRPr="009B47DF">
        <w:rPr>
          <w:spacing w:val="-3"/>
        </w:rPr>
        <w:t>, sin embargo,</w:t>
      </w:r>
      <w:r w:rsidR="00AB5C54" w:rsidRPr="009B47DF">
        <w:rPr>
          <w:spacing w:val="-3"/>
        </w:rPr>
        <w:t xml:space="preserve"> necesario que </w:t>
      </w:r>
      <w:r w:rsidRPr="009B47DF">
        <w:rPr>
          <w:spacing w:val="-3"/>
        </w:rPr>
        <w:t>el precio se cuantifique exactamente</w:t>
      </w:r>
      <w:r w:rsidR="00AB5C54" w:rsidRPr="009B47DF">
        <w:rPr>
          <w:spacing w:val="-3"/>
        </w:rPr>
        <w:t xml:space="preserve"> en el momento de la celebración del contrato</w:t>
      </w:r>
      <w:r w:rsidR="00EE7456" w:rsidRPr="009B47DF">
        <w:rPr>
          <w:spacing w:val="-3"/>
        </w:rPr>
        <w:t xml:space="preserve">, disponiendo </w:t>
      </w:r>
      <w:r w:rsidR="00045981" w:rsidRPr="009B47DF">
        <w:rPr>
          <w:spacing w:val="-3"/>
        </w:rPr>
        <w:t>al respecto el Código Civil:</w:t>
      </w:r>
    </w:p>
    <w:p w14:paraId="5A0C6C82" w14:textId="77777777" w:rsidR="00045981" w:rsidRPr="009B47DF" w:rsidRDefault="00045981" w:rsidP="007D31AF">
      <w:pPr>
        <w:pStyle w:val="Prrafodelista"/>
        <w:numPr>
          <w:ilvl w:val="0"/>
          <w:numId w:val="6"/>
        </w:numPr>
        <w:spacing w:before="120" w:after="120" w:line="360" w:lineRule="auto"/>
        <w:ind w:left="2127" w:hanging="284"/>
        <w:jc w:val="both"/>
        <w:rPr>
          <w:spacing w:val="-3"/>
        </w:rPr>
      </w:pPr>
      <w:r w:rsidRPr="009B47DF">
        <w:rPr>
          <w:spacing w:val="-3"/>
        </w:rPr>
        <w:t xml:space="preserve">En su </w:t>
      </w:r>
      <w:r w:rsidR="00EE7456" w:rsidRPr="009B47DF">
        <w:rPr>
          <w:spacing w:val="-3"/>
        </w:rPr>
        <w:t>artículo 1447</w:t>
      </w:r>
      <w:r w:rsidRPr="009B47DF">
        <w:rPr>
          <w:spacing w:val="-3"/>
        </w:rPr>
        <w:t xml:space="preserve">, que </w:t>
      </w:r>
      <w:r w:rsidR="00EE7456" w:rsidRPr="009B47DF">
        <w:rPr>
          <w:spacing w:val="-3"/>
        </w:rPr>
        <w:t>“p</w:t>
      </w:r>
      <w:r w:rsidR="00AB5C54" w:rsidRPr="009B47DF">
        <w:rPr>
          <w:spacing w:val="-3"/>
        </w:rPr>
        <w:t>ara que el precio se tenga por cierto bastará que lo sea con referencia a otra cosa cierta, o que se deje su señalamiento al arbitrio de persona determinada.</w:t>
      </w:r>
      <w:r w:rsidR="00EE7456" w:rsidRPr="009B47DF">
        <w:rPr>
          <w:spacing w:val="-3"/>
        </w:rPr>
        <w:t xml:space="preserve"> </w:t>
      </w:r>
      <w:r w:rsidR="00AB5C54" w:rsidRPr="009B47DF">
        <w:rPr>
          <w:spacing w:val="-3"/>
        </w:rPr>
        <w:t>Si ésta no pudiere o no quisiere señalarlo, quedará ineficaz el contrato”</w:t>
      </w:r>
      <w:r w:rsidRPr="009B47DF">
        <w:rPr>
          <w:spacing w:val="-3"/>
        </w:rPr>
        <w:t>.</w:t>
      </w:r>
    </w:p>
    <w:p w14:paraId="7EE008A5" w14:textId="31E22A1C" w:rsidR="00AB5C54" w:rsidRPr="009B47DF" w:rsidRDefault="00045981" w:rsidP="007D31AF">
      <w:pPr>
        <w:pStyle w:val="Prrafodelista"/>
        <w:numPr>
          <w:ilvl w:val="0"/>
          <w:numId w:val="6"/>
        </w:numPr>
        <w:spacing w:before="120" w:after="120" w:line="360" w:lineRule="auto"/>
        <w:ind w:left="2127" w:hanging="284"/>
        <w:jc w:val="both"/>
        <w:rPr>
          <w:spacing w:val="-3"/>
        </w:rPr>
      </w:pPr>
      <w:r w:rsidRPr="009B47DF">
        <w:rPr>
          <w:spacing w:val="-3"/>
        </w:rPr>
        <w:t xml:space="preserve">En su </w:t>
      </w:r>
      <w:r w:rsidR="00EE7456" w:rsidRPr="009B47DF">
        <w:rPr>
          <w:spacing w:val="-3"/>
        </w:rPr>
        <w:t xml:space="preserve">artículo </w:t>
      </w:r>
      <w:r w:rsidR="00AB5C54" w:rsidRPr="009B47DF">
        <w:rPr>
          <w:spacing w:val="-3"/>
        </w:rPr>
        <w:t>1448</w:t>
      </w:r>
      <w:r w:rsidRPr="009B47DF">
        <w:rPr>
          <w:spacing w:val="-3"/>
        </w:rPr>
        <w:t>, que “t</w:t>
      </w:r>
      <w:r w:rsidR="00AB5C54" w:rsidRPr="009B47DF">
        <w:rPr>
          <w:spacing w:val="-3"/>
        </w:rPr>
        <w:t xml:space="preserve">ambién se tendrá por cierto el precio en la venta de valores, granos, líquidos y demás cosas fungibles, cuando se señale el que la cosa vendida tuviera en determinado día, </w:t>
      </w:r>
      <w:r w:rsidRPr="009B47DF">
        <w:rPr>
          <w:spacing w:val="-3"/>
        </w:rPr>
        <w:t>b</w:t>
      </w:r>
      <w:r w:rsidR="00AB5C54" w:rsidRPr="009B47DF">
        <w:rPr>
          <w:spacing w:val="-3"/>
        </w:rPr>
        <w:t xml:space="preserve">olsa o mercado, o se fije un tanto mayor o menor que el precio del día, </w:t>
      </w:r>
      <w:r w:rsidRPr="009B47DF">
        <w:rPr>
          <w:spacing w:val="-3"/>
        </w:rPr>
        <w:t>b</w:t>
      </w:r>
      <w:r w:rsidR="00AB5C54" w:rsidRPr="009B47DF">
        <w:rPr>
          <w:spacing w:val="-3"/>
        </w:rPr>
        <w:t>olsa o mercado, con tal que sea cierto”</w:t>
      </w:r>
      <w:r w:rsidRPr="009B47DF">
        <w:rPr>
          <w:spacing w:val="-3"/>
        </w:rPr>
        <w:t>.</w:t>
      </w:r>
    </w:p>
    <w:p w14:paraId="0EB8259A" w14:textId="435D9B14" w:rsidR="00AB5C54" w:rsidRPr="009B47DF" w:rsidRDefault="00AB5C54" w:rsidP="006C41F0">
      <w:pPr>
        <w:pStyle w:val="Prrafodelista"/>
        <w:spacing w:before="120" w:after="120" w:line="360" w:lineRule="auto"/>
        <w:ind w:left="1560" w:firstLine="283"/>
        <w:jc w:val="both"/>
        <w:rPr>
          <w:spacing w:val="-3"/>
        </w:rPr>
      </w:pPr>
      <w:r w:rsidRPr="009B47DF">
        <w:rPr>
          <w:spacing w:val="-3"/>
        </w:rPr>
        <w:t xml:space="preserve">Lo que no admite, en cambio, es que sea necesario un nuevo acuerdo para la fijación del precio, por imperativo del artículo 1273 </w:t>
      </w:r>
      <w:r w:rsidR="00C107FF" w:rsidRPr="009B47DF">
        <w:rPr>
          <w:spacing w:val="-3"/>
        </w:rPr>
        <w:t>del Código Civil</w:t>
      </w:r>
      <w:r w:rsidRPr="009B47DF">
        <w:rPr>
          <w:spacing w:val="-3"/>
        </w:rPr>
        <w:t xml:space="preserve">, ni que se deje </w:t>
      </w:r>
      <w:r w:rsidR="00D332CF">
        <w:rPr>
          <w:spacing w:val="-3"/>
        </w:rPr>
        <w:t>su</w:t>
      </w:r>
      <w:r w:rsidRPr="009B47DF">
        <w:rPr>
          <w:spacing w:val="-3"/>
        </w:rPr>
        <w:t xml:space="preserve"> señalamiento al arbitrio de uno de los contratantes, prohibición esta última que recoge el </w:t>
      </w:r>
      <w:r w:rsidR="00C107FF" w:rsidRPr="009B47DF">
        <w:rPr>
          <w:spacing w:val="-3"/>
        </w:rPr>
        <w:t>artículo 1</w:t>
      </w:r>
      <w:r w:rsidRPr="009B47DF">
        <w:rPr>
          <w:spacing w:val="-3"/>
        </w:rPr>
        <w:t>449</w:t>
      </w:r>
      <w:r w:rsidR="00C107FF" w:rsidRPr="009B47DF">
        <w:rPr>
          <w:spacing w:val="-3"/>
        </w:rPr>
        <w:t xml:space="preserve"> del Código Civil.</w:t>
      </w:r>
    </w:p>
    <w:p w14:paraId="49874E00" w14:textId="2510407B" w:rsidR="009B47DF" w:rsidRPr="00EB125F" w:rsidRDefault="009B47DF" w:rsidP="007D31AF">
      <w:pPr>
        <w:pStyle w:val="Prrafodelista"/>
        <w:numPr>
          <w:ilvl w:val="0"/>
          <w:numId w:val="4"/>
        </w:numPr>
        <w:spacing w:before="120" w:after="120" w:line="360" w:lineRule="auto"/>
        <w:ind w:left="993" w:hanging="284"/>
        <w:jc w:val="both"/>
        <w:rPr>
          <w:spacing w:val="-3"/>
        </w:rPr>
      </w:pPr>
      <w:r w:rsidRPr="00EB125F">
        <w:rPr>
          <w:spacing w:val="-3"/>
        </w:rPr>
        <w:t>Respecto de los elementos formales no existe ninguna especialidad y rigen las reglas generales de los artículos 1278 a 1280 del Código Civil.</w:t>
      </w:r>
    </w:p>
    <w:p w14:paraId="7B868659" w14:textId="20900830" w:rsidR="00613358" w:rsidRPr="009B47DF" w:rsidRDefault="009507DA" w:rsidP="00036236">
      <w:pPr>
        <w:pStyle w:val="Prrafodelista"/>
        <w:spacing w:before="120" w:after="120" w:line="360" w:lineRule="auto"/>
        <w:ind w:left="993" w:firstLine="283"/>
        <w:jc w:val="both"/>
        <w:rPr>
          <w:spacing w:val="-3"/>
        </w:rPr>
      </w:pPr>
      <w:r w:rsidRPr="00EB125F">
        <w:rPr>
          <w:spacing w:val="-3"/>
        </w:rPr>
        <w:t>No obstante, el artículo 27 del texto refundido de la Ley del Suelo</w:t>
      </w:r>
      <w:r w:rsidR="00075233" w:rsidRPr="00EB125F">
        <w:rPr>
          <w:spacing w:val="-3"/>
        </w:rPr>
        <w:t xml:space="preserve"> de 30 de octubre de 2015 exige que en las enajenaciones de</w:t>
      </w:r>
      <w:r w:rsidRPr="00EB125F">
        <w:rPr>
          <w:spacing w:val="-3"/>
        </w:rPr>
        <w:t xml:space="preserve"> terrenos</w:t>
      </w:r>
      <w:r w:rsidR="00075233" w:rsidRPr="00EB125F">
        <w:rPr>
          <w:spacing w:val="-3"/>
        </w:rPr>
        <w:t xml:space="preserve"> se haga constar en el contrat</w:t>
      </w:r>
      <w:r w:rsidR="00B31F4C" w:rsidRPr="00EB125F">
        <w:rPr>
          <w:spacing w:val="-3"/>
        </w:rPr>
        <w:t>o la situación urbanística de</w:t>
      </w:r>
      <w:r w:rsidR="00BD3CB9" w:rsidRPr="00EB125F">
        <w:rPr>
          <w:spacing w:val="-3"/>
        </w:rPr>
        <w:t xml:space="preserve"> los terrenos susceptibles de edificación</w:t>
      </w:r>
      <w:r w:rsidR="00B31F4C" w:rsidRPr="00EB125F">
        <w:rPr>
          <w:spacing w:val="-3"/>
        </w:rPr>
        <w:t xml:space="preserve"> y los </w:t>
      </w:r>
      <w:r w:rsidR="00BD3CB9" w:rsidRPr="00EB125F">
        <w:rPr>
          <w:spacing w:val="-3"/>
        </w:rPr>
        <w:t>deberes u obligaciones urbanísticas pendientes de cumpli</w:t>
      </w:r>
      <w:r w:rsidR="00896864" w:rsidRPr="00EB125F">
        <w:rPr>
          <w:spacing w:val="-3"/>
        </w:rPr>
        <w:t>r, pudiendo el adquirente rescindir el contrato en el plazo de cuatro años en caso de i</w:t>
      </w:r>
      <w:r w:rsidR="00036236" w:rsidRPr="00EB125F">
        <w:rPr>
          <w:spacing w:val="-3"/>
        </w:rPr>
        <w:t>nfracción de esta obligación.</w:t>
      </w:r>
    </w:p>
    <w:p w14:paraId="1BE57C6E" w14:textId="6A8A619A" w:rsidR="00202255" w:rsidRDefault="00202255" w:rsidP="00AB5C54">
      <w:pPr>
        <w:spacing w:before="120" w:after="120" w:line="360" w:lineRule="auto"/>
        <w:ind w:firstLine="708"/>
        <w:jc w:val="both"/>
        <w:rPr>
          <w:spacing w:val="-3"/>
        </w:rPr>
      </w:pPr>
    </w:p>
    <w:p w14:paraId="30243C62" w14:textId="1F5851E9" w:rsidR="00202255" w:rsidRDefault="006C41F0" w:rsidP="006C41F0">
      <w:pPr>
        <w:spacing w:before="120" w:after="120" w:line="360" w:lineRule="auto"/>
        <w:jc w:val="both"/>
        <w:rPr>
          <w:spacing w:val="-3"/>
        </w:rPr>
      </w:pPr>
      <w:r w:rsidRPr="006C41F0">
        <w:rPr>
          <w:b/>
          <w:bCs/>
          <w:spacing w:val="-3"/>
        </w:rPr>
        <w:t>PROHIBICIONES</w:t>
      </w:r>
      <w:r>
        <w:rPr>
          <w:b/>
          <w:bCs/>
          <w:spacing w:val="-3"/>
        </w:rPr>
        <w:t>.</w:t>
      </w:r>
    </w:p>
    <w:p w14:paraId="2734D5D7" w14:textId="39C9A485" w:rsidR="009B47DF" w:rsidRDefault="003867A5" w:rsidP="00CE7610">
      <w:pPr>
        <w:spacing w:before="120" w:after="120" w:line="360" w:lineRule="auto"/>
        <w:ind w:firstLine="708"/>
        <w:jc w:val="both"/>
        <w:rPr>
          <w:spacing w:val="-3"/>
        </w:rPr>
      </w:pPr>
      <w:r>
        <w:rPr>
          <w:spacing w:val="-3"/>
        </w:rPr>
        <w:t>La redacción origi</w:t>
      </w:r>
      <w:r w:rsidR="00BC3076">
        <w:rPr>
          <w:spacing w:val="-3"/>
        </w:rPr>
        <w:t xml:space="preserve">nal del artículo 1458 del Código Civil prohibía a los cónyuges </w:t>
      </w:r>
      <w:r w:rsidR="00F921EE">
        <w:rPr>
          <w:spacing w:val="-3"/>
        </w:rPr>
        <w:t xml:space="preserve">casados en régimen de gananciales </w:t>
      </w:r>
      <w:r w:rsidR="00BC3076">
        <w:rPr>
          <w:spacing w:val="-3"/>
        </w:rPr>
        <w:t xml:space="preserve">celebrar contrato de compraventa entre sí, pero desde la </w:t>
      </w:r>
      <w:r w:rsidR="00BC3076">
        <w:rPr>
          <w:spacing w:val="-3"/>
        </w:rPr>
        <w:lastRenderedPageBreak/>
        <w:t>reforma realizada por la Ley de 7 de julio de 1981 este precepto</w:t>
      </w:r>
      <w:r w:rsidR="008966F6">
        <w:rPr>
          <w:spacing w:val="-3"/>
        </w:rPr>
        <w:t xml:space="preserve"> permite a </w:t>
      </w:r>
      <w:r w:rsidR="009C4A83">
        <w:rPr>
          <w:spacing w:val="-3"/>
        </w:rPr>
        <w:t>l</w:t>
      </w:r>
      <w:r w:rsidR="009C4A83" w:rsidRPr="009C4A83">
        <w:rPr>
          <w:spacing w:val="-3"/>
        </w:rPr>
        <w:t>os cónyuges venderse bienes recíprocamente</w:t>
      </w:r>
      <w:r w:rsidR="008966F6">
        <w:rPr>
          <w:spacing w:val="-3"/>
        </w:rPr>
        <w:t xml:space="preserve"> cualquiera que sea el régimen económico del matrimonio.</w:t>
      </w:r>
    </w:p>
    <w:p w14:paraId="407CB560" w14:textId="13D5818E" w:rsidR="00033809" w:rsidRPr="00033809" w:rsidRDefault="00033809" w:rsidP="00033809">
      <w:pPr>
        <w:spacing w:before="120" w:after="120" w:line="360" w:lineRule="auto"/>
        <w:ind w:firstLine="708"/>
        <w:jc w:val="both"/>
        <w:rPr>
          <w:spacing w:val="-3"/>
        </w:rPr>
      </w:pPr>
      <w:r>
        <w:rPr>
          <w:spacing w:val="-3"/>
        </w:rPr>
        <w:t xml:space="preserve">Por </w:t>
      </w:r>
      <w:r w:rsidR="00A65048">
        <w:rPr>
          <w:spacing w:val="-3"/>
        </w:rPr>
        <w:t>otro lado,</w:t>
      </w:r>
      <w:r>
        <w:rPr>
          <w:spacing w:val="-3"/>
        </w:rPr>
        <w:t xml:space="preserve"> por razones de moralidad</w:t>
      </w:r>
      <w:r w:rsidR="00A65048">
        <w:rPr>
          <w:spacing w:val="-3"/>
        </w:rPr>
        <w:t xml:space="preserve"> </w:t>
      </w:r>
      <w:r>
        <w:rPr>
          <w:spacing w:val="-3"/>
        </w:rPr>
        <w:t>el artículo 1459 del Código Civil dispone que n</w:t>
      </w:r>
      <w:r w:rsidRPr="00033809">
        <w:rPr>
          <w:spacing w:val="-3"/>
        </w:rPr>
        <w:t>o podrán adquirir por compra, aunque sea en subasta pública o judicial, por sí ni por persona alguna intermedia:</w:t>
      </w:r>
    </w:p>
    <w:p w14:paraId="3B60DF98" w14:textId="6DD1AABF" w:rsidR="00033809" w:rsidRPr="00033809" w:rsidRDefault="00033809" w:rsidP="00033809">
      <w:pPr>
        <w:spacing w:before="120" w:after="120" w:line="360" w:lineRule="auto"/>
        <w:ind w:firstLine="708"/>
        <w:jc w:val="both"/>
        <w:rPr>
          <w:spacing w:val="-3"/>
        </w:rPr>
      </w:pPr>
      <w:r w:rsidRPr="00033809">
        <w:rPr>
          <w:spacing w:val="-3"/>
        </w:rPr>
        <w:t>1º</w:t>
      </w:r>
      <w:r>
        <w:rPr>
          <w:spacing w:val="-3"/>
        </w:rPr>
        <w:t>.</w:t>
      </w:r>
      <w:r w:rsidRPr="00033809">
        <w:rPr>
          <w:spacing w:val="-3"/>
        </w:rPr>
        <w:t xml:space="preserve"> Los que desempeñen el cargo </w:t>
      </w:r>
      <w:r w:rsidRPr="00D944BE">
        <w:rPr>
          <w:spacing w:val="-3"/>
        </w:rPr>
        <w:t>de tutor o funciones de apoyo</w:t>
      </w:r>
      <w:r w:rsidRPr="00033809">
        <w:rPr>
          <w:spacing w:val="-3"/>
        </w:rPr>
        <w:t>, los bienes de la persona a quie</w:t>
      </w:r>
      <w:r w:rsidR="00A65048">
        <w:rPr>
          <w:spacing w:val="-3"/>
        </w:rPr>
        <w:t>n</w:t>
      </w:r>
      <w:r w:rsidRPr="00033809">
        <w:rPr>
          <w:spacing w:val="-3"/>
        </w:rPr>
        <w:t xml:space="preserve"> representen.</w:t>
      </w:r>
    </w:p>
    <w:p w14:paraId="4744F1DA" w14:textId="4F25535C" w:rsidR="00033809" w:rsidRPr="00033809" w:rsidRDefault="00033809" w:rsidP="00033809">
      <w:pPr>
        <w:spacing w:before="120" w:after="120" w:line="360" w:lineRule="auto"/>
        <w:ind w:firstLine="708"/>
        <w:jc w:val="both"/>
        <w:rPr>
          <w:spacing w:val="-3"/>
        </w:rPr>
      </w:pPr>
      <w:r w:rsidRPr="00033809">
        <w:rPr>
          <w:spacing w:val="-3"/>
        </w:rPr>
        <w:t>2º</w:t>
      </w:r>
      <w:r>
        <w:rPr>
          <w:spacing w:val="-3"/>
        </w:rPr>
        <w:t>.</w:t>
      </w:r>
      <w:r w:rsidRPr="00033809">
        <w:rPr>
          <w:spacing w:val="-3"/>
        </w:rPr>
        <w:t xml:space="preserve"> Los mandatarios, los bienes de cuya administración o enajenación estuviesen encargados.</w:t>
      </w:r>
    </w:p>
    <w:p w14:paraId="6649D61A" w14:textId="0F52ECF3" w:rsidR="00033809" w:rsidRPr="00033809" w:rsidRDefault="00033809" w:rsidP="00033809">
      <w:pPr>
        <w:spacing w:before="120" w:after="120" w:line="360" w:lineRule="auto"/>
        <w:ind w:firstLine="708"/>
        <w:jc w:val="both"/>
        <w:rPr>
          <w:spacing w:val="-3"/>
        </w:rPr>
      </w:pPr>
      <w:r w:rsidRPr="00033809">
        <w:rPr>
          <w:spacing w:val="-3"/>
        </w:rPr>
        <w:t>3º</w:t>
      </w:r>
      <w:r w:rsidR="008F1FBC">
        <w:rPr>
          <w:spacing w:val="-3"/>
        </w:rPr>
        <w:t>.</w:t>
      </w:r>
      <w:r w:rsidRPr="00033809">
        <w:rPr>
          <w:spacing w:val="-3"/>
        </w:rPr>
        <w:t xml:space="preserve"> Los albaceas, los bienes confiados a su cargo.</w:t>
      </w:r>
    </w:p>
    <w:p w14:paraId="4C43E954" w14:textId="623D71AD" w:rsidR="00033809" w:rsidRPr="00033809" w:rsidRDefault="00033809" w:rsidP="00033809">
      <w:pPr>
        <w:spacing w:before="120" w:after="120" w:line="360" w:lineRule="auto"/>
        <w:ind w:firstLine="708"/>
        <w:jc w:val="both"/>
        <w:rPr>
          <w:spacing w:val="-3"/>
        </w:rPr>
      </w:pPr>
      <w:r w:rsidRPr="00033809">
        <w:rPr>
          <w:spacing w:val="-3"/>
        </w:rPr>
        <w:t>4º</w:t>
      </w:r>
      <w:r w:rsidR="008F1FBC">
        <w:rPr>
          <w:spacing w:val="-3"/>
        </w:rPr>
        <w:t>.</w:t>
      </w:r>
      <w:r w:rsidRPr="00033809">
        <w:rPr>
          <w:spacing w:val="-3"/>
        </w:rPr>
        <w:t xml:space="preserve"> Los empleados públicos, los bienes </w:t>
      </w:r>
      <w:r w:rsidR="008F1FBC">
        <w:rPr>
          <w:spacing w:val="-3"/>
        </w:rPr>
        <w:t xml:space="preserve">patrimoniales </w:t>
      </w:r>
      <w:r w:rsidRPr="00033809">
        <w:rPr>
          <w:spacing w:val="-3"/>
        </w:rPr>
        <w:t>de cuya administración estuvieren encargados</w:t>
      </w:r>
      <w:r w:rsidR="00CC24FE">
        <w:rPr>
          <w:spacing w:val="-3"/>
        </w:rPr>
        <w:t xml:space="preserve">, disposición que se aplica a cualquier empleado público que </w:t>
      </w:r>
      <w:r w:rsidRPr="00033809">
        <w:rPr>
          <w:spacing w:val="-3"/>
        </w:rPr>
        <w:t>de cualquier modo interviniere en la venta.</w:t>
      </w:r>
    </w:p>
    <w:p w14:paraId="2659D6B7" w14:textId="77777777" w:rsidR="00E66B22" w:rsidRDefault="00033809" w:rsidP="00033809">
      <w:pPr>
        <w:spacing w:before="120" w:after="120" w:line="360" w:lineRule="auto"/>
        <w:ind w:firstLine="708"/>
        <w:jc w:val="both"/>
        <w:rPr>
          <w:spacing w:val="-3"/>
        </w:rPr>
      </w:pPr>
      <w:r w:rsidRPr="00033809">
        <w:rPr>
          <w:spacing w:val="-3"/>
        </w:rPr>
        <w:t>5º</w:t>
      </w:r>
      <w:r w:rsidR="00CC24FE">
        <w:rPr>
          <w:spacing w:val="-3"/>
        </w:rPr>
        <w:t>.</w:t>
      </w:r>
      <w:r w:rsidRPr="00033809">
        <w:rPr>
          <w:spacing w:val="-3"/>
        </w:rPr>
        <w:t xml:space="preserve"> Los </w:t>
      </w:r>
      <w:r w:rsidR="003E157D">
        <w:rPr>
          <w:spacing w:val="-3"/>
        </w:rPr>
        <w:t xml:space="preserve">funcionarios judiciales y fiscales, </w:t>
      </w:r>
      <w:r w:rsidRPr="00033809">
        <w:rPr>
          <w:spacing w:val="-3"/>
        </w:rPr>
        <w:t xml:space="preserve">los bienes y derechos que estuviesen en litigio ante el </w:t>
      </w:r>
      <w:r w:rsidR="003E157D">
        <w:rPr>
          <w:spacing w:val="-3"/>
        </w:rPr>
        <w:t>t</w:t>
      </w:r>
      <w:r w:rsidRPr="00033809">
        <w:rPr>
          <w:spacing w:val="-3"/>
        </w:rPr>
        <w:t>ribunal</w:t>
      </w:r>
      <w:r w:rsidR="003E157D">
        <w:rPr>
          <w:spacing w:val="-3"/>
        </w:rPr>
        <w:t xml:space="preserve"> en el que </w:t>
      </w:r>
      <w:r w:rsidRPr="00033809">
        <w:rPr>
          <w:spacing w:val="-3"/>
        </w:rPr>
        <w:t>ejer</w:t>
      </w:r>
      <w:r w:rsidR="003E157D">
        <w:rPr>
          <w:spacing w:val="-3"/>
        </w:rPr>
        <w:t>zan</w:t>
      </w:r>
      <w:r w:rsidRPr="00033809">
        <w:rPr>
          <w:spacing w:val="-3"/>
        </w:rPr>
        <w:t xml:space="preserve"> sus funciones, extendiéndose esta prohibición al acto de adquirir por cesión.</w:t>
      </w:r>
    </w:p>
    <w:p w14:paraId="15ED2E9F" w14:textId="0771426A" w:rsidR="00033809" w:rsidRPr="00033809" w:rsidRDefault="003E157D" w:rsidP="00033809">
      <w:pPr>
        <w:spacing w:before="120" w:after="120" w:line="360" w:lineRule="auto"/>
        <w:ind w:firstLine="708"/>
        <w:jc w:val="both"/>
        <w:rPr>
          <w:spacing w:val="-3"/>
        </w:rPr>
      </w:pPr>
      <w:r>
        <w:rPr>
          <w:spacing w:val="-3"/>
        </w:rPr>
        <w:t xml:space="preserve">Esta </w:t>
      </w:r>
      <w:r w:rsidR="00E66B22">
        <w:rPr>
          <w:spacing w:val="-3"/>
        </w:rPr>
        <w:t xml:space="preserve">última </w:t>
      </w:r>
      <w:r>
        <w:rPr>
          <w:spacing w:val="-3"/>
        </w:rPr>
        <w:t>prohi</w:t>
      </w:r>
      <w:r w:rsidR="00907ED3">
        <w:rPr>
          <w:spacing w:val="-3"/>
        </w:rPr>
        <w:t xml:space="preserve">bición se aplica también a abogados y procuradores </w:t>
      </w:r>
      <w:r w:rsidR="00907ED3" w:rsidRPr="00033809">
        <w:rPr>
          <w:spacing w:val="-3"/>
        </w:rPr>
        <w:t>respecto a los bienes y derechos que fueren objeto de un litigio en que intervengan</w:t>
      </w:r>
      <w:r w:rsidR="00907ED3">
        <w:rPr>
          <w:spacing w:val="-3"/>
        </w:rPr>
        <w:t xml:space="preserve"> por razón de su profesión</w:t>
      </w:r>
      <w:r w:rsidR="00907ED3" w:rsidRPr="00033809">
        <w:rPr>
          <w:spacing w:val="-3"/>
        </w:rPr>
        <w:t>.</w:t>
      </w:r>
    </w:p>
    <w:p w14:paraId="0809F989" w14:textId="07E785C9" w:rsidR="00033809" w:rsidRPr="00033809" w:rsidRDefault="00033809" w:rsidP="00033809">
      <w:pPr>
        <w:spacing w:before="120" w:after="120" w:line="360" w:lineRule="auto"/>
        <w:ind w:firstLine="708"/>
        <w:jc w:val="both"/>
        <w:rPr>
          <w:spacing w:val="-3"/>
        </w:rPr>
      </w:pPr>
      <w:r w:rsidRPr="00033809">
        <w:rPr>
          <w:spacing w:val="-3"/>
        </w:rPr>
        <w:t>Se except</w:t>
      </w:r>
      <w:r w:rsidR="00907ED3">
        <w:rPr>
          <w:spacing w:val="-3"/>
        </w:rPr>
        <w:t>úa</w:t>
      </w:r>
      <w:r w:rsidRPr="00033809">
        <w:rPr>
          <w:spacing w:val="-3"/>
        </w:rPr>
        <w:t xml:space="preserve"> de esta regla el caso en que se trate de acciones hereditarias entre coherederos, o de cesión en pago de créditos, o de garantía de los bienes que posean.</w:t>
      </w:r>
    </w:p>
    <w:p w14:paraId="03739193" w14:textId="4EFA776F" w:rsidR="009B47DF" w:rsidRDefault="00E66B22" w:rsidP="00CE7610">
      <w:pPr>
        <w:spacing w:before="120" w:after="120" w:line="360" w:lineRule="auto"/>
        <w:ind w:firstLine="708"/>
        <w:jc w:val="both"/>
        <w:rPr>
          <w:spacing w:val="-3"/>
        </w:rPr>
      </w:pPr>
      <w:r>
        <w:rPr>
          <w:spacing w:val="-3"/>
        </w:rPr>
        <w:t>Estas prohibiciones son imperativas, por lo que la compraventa realizada infringiéndolas es nula de pleno Derecho, conforme al artículo 6.3 del Código Civil.</w:t>
      </w:r>
    </w:p>
    <w:p w14:paraId="55AD8ED9" w14:textId="79C4B31D" w:rsidR="009B47DF" w:rsidRDefault="009B47DF" w:rsidP="00CE7610">
      <w:pPr>
        <w:spacing w:before="120" w:after="120" w:line="360" w:lineRule="auto"/>
        <w:ind w:firstLine="708"/>
        <w:jc w:val="both"/>
        <w:rPr>
          <w:spacing w:val="-3"/>
        </w:rPr>
      </w:pPr>
    </w:p>
    <w:p w14:paraId="0A185EEB" w14:textId="6F4B5182" w:rsidR="00E66B22" w:rsidRDefault="00E66B22" w:rsidP="00E66B22">
      <w:pPr>
        <w:spacing w:before="120" w:after="120" w:line="360" w:lineRule="auto"/>
        <w:jc w:val="both"/>
        <w:rPr>
          <w:spacing w:val="-3"/>
        </w:rPr>
      </w:pPr>
      <w:r w:rsidRPr="00E66B22">
        <w:rPr>
          <w:b/>
          <w:bCs/>
          <w:spacing w:val="-3"/>
        </w:rPr>
        <w:t>LA VENTA DE LA COSA AJENA.</w:t>
      </w:r>
    </w:p>
    <w:p w14:paraId="23A2B479" w14:textId="3AAE3DDD" w:rsidR="00E66B22" w:rsidRDefault="0055244A" w:rsidP="00CE7610">
      <w:pPr>
        <w:spacing w:before="120" w:after="120" w:line="360" w:lineRule="auto"/>
        <w:ind w:firstLine="708"/>
        <w:jc w:val="both"/>
        <w:rPr>
          <w:spacing w:val="-3"/>
        </w:rPr>
      </w:pPr>
      <w:r>
        <w:rPr>
          <w:spacing w:val="-3"/>
        </w:rPr>
        <w:t xml:space="preserve">La venta de cosa ajena es un contrato inválido cuando la compraventa </w:t>
      </w:r>
      <w:r w:rsidR="003F1ED0">
        <w:rPr>
          <w:spacing w:val="-3"/>
        </w:rPr>
        <w:t xml:space="preserve">es eficaz por sí sóla para transmitir el dominio, ya que </w:t>
      </w:r>
      <w:r w:rsidR="003F1ED0" w:rsidRPr="003F1ED0">
        <w:rPr>
          <w:i/>
          <w:iCs/>
          <w:spacing w:val="-3"/>
        </w:rPr>
        <w:t>nemo dat quod non habet</w:t>
      </w:r>
      <w:r w:rsidR="003F1ED0">
        <w:rPr>
          <w:spacing w:val="-3"/>
        </w:rPr>
        <w:t>.</w:t>
      </w:r>
    </w:p>
    <w:p w14:paraId="469194F3" w14:textId="0D9D90E6" w:rsidR="00971A40" w:rsidRDefault="003F1ED0" w:rsidP="00CE7610">
      <w:pPr>
        <w:spacing w:before="120" w:after="120" w:line="360" w:lineRule="auto"/>
        <w:ind w:firstLine="708"/>
        <w:jc w:val="both"/>
        <w:rPr>
          <w:spacing w:val="-3"/>
        </w:rPr>
      </w:pPr>
      <w:r>
        <w:rPr>
          <w:spacing w:val="-3"/>
        </w:rPr>
        <w:t xml:space="preserve">No obstante, en nuestro Derecho la compraventa tiene una eficacia obligacional, por lo que la venta de cosa ajena es perfectamente admisible, debiendo el </w:t>
      </w:r>
      <w:r w:rsidR="0057795D">
        <w:rPr>
          <w:spacing w:val="-3"/>
        </w:rPr>
        <w:t xml:space="preserve">vendedor adquirir la </w:t>
      </w:r>
      <w:r w:rsidR="0057795D">
        <w:rPr>
          <w:spacing w:val="-3"/>
        </w:rPr>
        <w:lastRenderedPageBreak/>
        <w:t>cosa ajena a su legítimo propietario para cumplir su obligación de entrega al comprador</w:t>
      </w:r>
      <w:r w:rsidR="00971A40">
        <w:rPr>
          <w:spacing w:val="-3"/>
        </w:rPr>
        <w:t>, de forma que:</w:t>
      </w:r>
    </w:p>
    <w:p w14:paraId="7CAD007C" w14:textId="2A188BFE" w:rsidR="00971A40" w:rsidRPr="00971A40" w:rsidRDefault="00971A40" w:rsidP="007D31AF">
      <w:pPr>
        <w:pStyle w:val="Prrafodelista"/>
        <w:numPr>
          <w:ilvl w:val="0"/>
          <w:numId w:val="7"/>
        </w:numPr>
        <w:spacing w:before="120" w:after="120" w:line="360" w:lineRule="auto"/>
        <w:ind w:left="993" w:hanging="284"/>
        <w:jc w:val="both"/>
        <w:rPr>
          <w:spacing w:val="-3"/>
        </w:rPr>
      </w:pPr>
      <w:r w:rsidRPr="00971A40">
        <w:rPr>
          <w:spacing w:val="-3"/>
        </w:rPr>
        <w:t xml:space="preserve">Si adquiere la cosa, el contrato se consuma y </w:t>
      </w:r>
      <w:r>
        <w:t>el vendedor responderá al comprador del saneamiento por evicción, sin perjuicio de que el comprador pueda adquirir el derecho dominical por la vía de la usucapión.</w:t>
      </w:r>
    </w:p>
    <w:p w14:paraId="71F641F0" w14:textId="254900B6" w:rsidR="00E66B22" w:rsidRPr="00971A40" w:rsidRDefault="0057795D" w:rsidP="007D31AF">
      <w:pPr>
        <w:pStyle w:val="Prrafodelista"/>
        <w:numPr>
          <w:ilvl w:val="0"/>
          <w:numId w:val="7"/>
        </w:numPr>
        <w:spacing w:before="120" w:after="120" w:line="360" w:lineRule="auto"/>
        <w:ind w:left="993" w:hanging="284"/>
        <w:jc w:val="both"/>
        <w:rPr>
          <w:spacing w:val="-3"/>
        </w:rPr>
      </w:pPr>
      <w:r w:rsidRPr="00971A40">
        <w:rPr>
          <w:spacing w:val="-3"/>
        </w:rPr>
        <w:t>Si no la adquiere, el vendedor incumple, debiendo indemnizar al comprador los daños y perjuicios causados.</w:t>
      </w:r>
    </w:p>
    <w:p w14:paraId="17CE1E76" w14:textId="510F1E61" w:rsidR="00A86009" w:rsidRPr="00A86009" w:rsidRDefault="00971A40" w:rsidP="00A86009">
      <w:pPr>
        <w:spacing w:before="120" w:after="120" w:line="360" w:lineRule="auto"/>
        <w:ind w:firstLine="708"/>
        <w:jc w:val="both"/>
        <w:rPr>
          <w:spacing w:val="-3"/>
        </w:rPr>
      </w:pPr>
      <w:r>
        <w:rPr>
          <w:spacing w:val="-3"/>
        </w:rPr>
        <w:t>Distinta de la venta de cosa ajena es la venta</w:t>
      </w:r>
      <w:r w:rsidR="00425FF5">
        <w:rPr>
          <w:spacing w:val="-3"/>
        </w:rPr>
        <w:t xml:space="preserve"> múltiple</w:t>
      </w:r>
      <w:r>
        <w:rPr>
          <w:spacing w:val="-3"/>
        </w:rPr>
        <w:t xml:space="preserve">, que se produce cuando el vendedor vende la misma cosa a dos </w:t>
      </w:r>
      <w:r w:rsidR="00425FF5">
        <w:rPr>
          <w:spacing w:val="-3"/>
        </w:rPr>
        <w:t xml:space="preserve">o más </w:t>
      </w:r>
      <w:r>
        <w:rPr>
          <w:spacing w:val="-3"/>
        </w:rPr>
        <w:t>personas</w:t>
      </w:r>
      <w:r w:rsidR="000F4872">
        <w:rPr>
          <w:spacing w:val="-3"/>
        </w:rPr>
        <w:t xml:space="preserve">, lo que plantea el problema de determinar a cuál de los dos compradores se transmite el dominio, lo que resuelve el artículo 1473 del Código Civil estableciendo que </w:t>
      </w:r>
      <w:r w:rsidR="00A86009">
        <w:rPr>
          <w:spacing w:val="-3"/>
        </w:rPr>
        <w:t>“s</w:t>
      </w:r>
      <w:r w:rsidR="00A86009" w:rsidRPr="00A86009">
        <w:rPr>
          <w:spacing w:val="-3"/>
        </w:rPr>
        <w:t>i una misma cosa se hubiese vendido a diferentes compradores, la propiedad se transferirá a la persona que primero haya tomado posesión de ella con buena fe, si fuere mueble.</w:t>
      </w:r>
    </w:p>
    <w:p w14:paraId="597356E1" w14:textId="77777777" w:rsidR="00A86009" w:rsidRPr="00A86009" w:rsidRDefault="00A86009" w:rsidP="00A86009">
      <w:pPr>
        <w:spacing w:before="120" w:after="120" w:line="360" w:lineRule="auto"/>
        <w:ind w:firstLine="708"/>
        <w:jc w:val="both"/>
        <w:rPr>
          <w:spacing w:val="-3"/>
        </w:rPr>
      </w:pPr>
      <w:r w:rsidRPr="00A86009">
        <w:rPr>
          <w:spacing w:val="-3"/>
        </w:rPr>
        <w:t>Si fuere inmueble, la propiedad pertenecerá al adquirente que antes la haya inscrito en el Registro.</w:t>
      </w:r>
    </w:p>
    <w:p w14:paraId="11CF83B7" w14:textId="6ADB0A95" w:rsidR="009B47DF" w:rsidRDefault="00A86009" w:rsidP="00A86009">
      <w:pPr>
        <w:spacing w:before="120" w:after="120" w:line="360" w:lineRule="auto"/>
        <w:ind w:firstLine="708"/>
        <w:jc w:val="both"/>
        <w:rPr>
          <w:spacing w:val="-3"/>
        </w:rPr>
      </w:pPr>
      <w:r w:rsidRPr="00A86009">
        <w:rPr>
          <w:spacing w:val="-3"/>
        </w:rPr>
        <w:t>Cuando no haya inscripción, pertenecerá la propiedad a quien de buena fe sea primero en la posesión; y, faltando ésta, a quien presente título de fecha más antigua, siempre que haya buena fe</w:t>
      </w:r>
      <w:r>
        <w:rPr>
          <w:spacing w:val="-3"/>
        </w:rPr>
        <w:t>”</w:t>
      </w:r>
      <w:r w:rsidRPr="00A86009">
        <w:rPr>
          <w:spacing w:val="-3"/>
        </w:rPr>
        <w:t>.</w:t>
      </w:r>
    </w:p>
    <w:p w14:paraId="18D595EA" w14:textId="5AC960BF" w:rsidR="00BF5334" w:rsidRPr="00BF5334" w:rsidRDefault="00BF5334" w:rsidP="00BF5334">
      <w:pPr>
        <w:spacing w:before="120" w:after="120" w:line="360" w:lineRule="auto"/>
        <w:ind w:firstLine="708"/>
        <w:jc w:val="both"/>
        <w:rPr>
          <w:spacing w:val="-3"/>
        </w:rPr>
      </w:pPr>
      <w:r w:rsidRPr="00BF5334">
        <w:rPr>
          <w:spacing w:val="-3"/>
        </w:rPr>
        <w:t xml:space="preserve">Ahora bien, </w:t>
      </w:r>
      <w:r w:rsidR="00101337">
        <w:rPr>
          <w:spacing w:val="-3"/>
        </w:rPr>
        <w:t>en</w:t>
      </w:r>
      <w:r w:rsidRPr="00BF5334">
        <w:rPr>
          <w:spacing w:val="-3"/>
        </w:rPr>
        <w:t xml:space="preserve"> relación con la venta </w:t>
      </w:r>
      <w:r w:rsidR="00CD1AE1">
        <w:rPr>
          <w:spacing w:val="-3"/>
        </w:rPr>
        <w:t xml:space="preserve">múltiple </w:t>
      </w:r>
      <w:r w:rsidRPr="00BF5334">
        <w:rPr>
          <w:spacing w:val="-3"/>
        </w:rPr>
        <w:t>de bienes inmuebles conviene hacer dos precisiones:</w:t>
      </w:r>
    </w:p>
    <w:p w14:paraId="54E4FE6F" w14:textId="41F0AC1E" w:rsidR="00BF5334" w:rsidRPr="000B7A0F" w:rsidRDefault="00BF5334" w:rsidP="007D31AF">
      <w:pPr>
        <w:pStyle w:val="Prrafodelista"/>
        <w:numPr>
          <w:ilvl w:val="0"/>
          <w:numId w:val="8"/>
        </w:numPr>
        <w:spacing w:before="120" w:after="120" w:line="360" w:lineRule="auto"/>
        <w:ind w:left="993" w:hanging="284"/>
        <w:jc w:val="both"/>
        <w:rPr>
          <w:spacing w:val="-3"/>
        </w:rPr>
      </w:pPr>
      <w:r w:rsidRPr="000B7A0F">
        <w:rPr>
          <w:spacing w:val="-3"/>
        </w:rPr>
        <w:t>Que, aun cuando el artículo 1473 no lo diga expresamente, es necesario que el comprador que inscribe haya actuado de buena fe en el momento de la perfección del contrato, siendo irrelevante que en el lapso de tiempo que media entre la perfección y la inscripción conozca la transmisión anterior.</w:t>
      </w:r>
    </w:p>
    <w:p w14:paraId="5DF77927" w14:textId="73EE9F12" w:rsidR="009B47DF" w:rsidRPr="000B7A0F" w:rsidRDefault="00BF5334" w:rsidP="007D31AF">
      <w:pPr>
        <w:pStyle w:val="Prrafodelista"/>
        <w:numPr>
          <w:ilvl w:val="0"/>
          <w:numId w:val="8"/>
        </w:numPr>
        <w:spacing w:before="120" w:after="120" w:line="360" w:lineRule="auto"/>
        <w:ind w:left="993" w:hanging="284"/>
        <w:jc w:val="both"/>
        <w:rPr>
          <w:spacing w:val="-3"/>
        </w:rPr>
      </w:pPr>
      <w:r w:rsidRPr="000B7A0F">
        <w:rPr>
          <w:spacing w:val="-3"/>
        </w:rPr>
        <w:t xml:space="preserve">Que no requiere adquirir de titular inscrito, por lo </w:t>
      </w:r>
      <w:r w:rsidR="00B80ACF">
        <w:rPr>
          <w:spacing w:val="-3"/>
        </w:rPr>
        <w:t xml:space="preserve">que quien inmatricule </w:t>
      </w:r>
      <w:r w:rsidR="009E28D6" w:rsidRPr="000B7A0F">
        <w:rPr>
          <w:spacing w:val="-3"/>
        </w:rPr>
        <w:t xml:space="preserve">adquiere </w:t>
      </w:r>
      <w:r w:rsidR="00B80ACF">
        <w:rPr>
          <w:spacing w:val="-3"/>
        </w:rPr>
        <w:t>la</w:t>
      </w:r>
      <w:r w:rsidR="009E28D6" w:rsidRPr="000B7A0F">
        <w:rPr>
          <w:spacing w:val="-3"/>
        </w:rPr>
        <w:t xml:space="preserve"> propiedad</w:t>
      </w:r>
      <w:r w:rsidR="00B80ACF">
        <w:rPr>
          <w:spacing w:val="-3"/>
        </w:rPr>
        <w:t xml:space="preserve"> de la finca inmatriculada</w:t>
      </w:r>
      <w:r w:rsidRPr="000B7A0F">
        <w:rPr>
          <w:spacing w:val="-3"/>
        </w:rPr>
        <w:t>.</w:t>
      </w:r>
    </w:p>
    <w:p w14:paraId="6F75C139" w14:textId="77777777" w:rsidR="00BF5334" w:rsidRDefault="00BF5334" w:rsidP="00CE7610">
      <w:pPr>
        <w:spacing w:before="120" w:after="120" w:line="360" w:lineRule="auto"/>
        <w:ind w:firstLine="708"/>
        <w:jc w:val="both"/>
        <w:rPr>
          <w:spacing w:val="-3"/>
        </w:rPr>
      </w:pPr>
    </w:p>
    <w:p w14:paraId="5B112346" w14:textId="65196467" w:rsidR="00202255" w:rsidRDefault="00A86009" w:rsidP="00A86009">
      <w:pPr>
        <w:spacing w:before="120" w:after="120" w:line="360" w:lineRule="auto"/>
        <w:jc w:val="both"/>
        <w:rPr>
          <w:spacing w:val="-3"/>
        </w:rPr>
      </w:pPr>
      <w:r w:rsidRPr="00A86009">
        <w:rPr>
          <w:b/>
          <w:bCs/>
          <w:spacing w:val="-3"/>
        </w:rPr>
        <w:t>PERFECCIÓN DE LA COMPRAVENTA; LAS ARRAS.</w:t>
      </w:r>
    </w:p>
    <w:p w14:paraId="77A6FAC7" w14:textId="4A79C592" w:rsidR="006B3F9D" w:rsidRPr="006B3F9D" w:rsidRDefault="006B3F9D" w:rsidP="00F040F7">
      <w:pPr>
        <w:spacing w:before="120" w:after="120" w:line="360" w:lineRule="auto"/>
        <w:ind w:firstLine="708"/>
        <w:jc w:val="both"/>
        <w:rPr>
          <w:b/>
          <w:spacing w:val="-3"/>
        </w:rPr>
      </w:pPr>
      <w:r w:rsidRPr="006B3F9D">
        <w:rPr>
          <w:b/>
          <w:spacing w:val="-3"/>
        </w:rPr>
        <w:t>Perfección de la compraventa.</w:t>
      </w:r>
    </w:p>
    <w:p w14:paraId="16FC7A3F" w14:textId="749E4A4F" w:rsidR="00F040F7" w:rsidRPr="00F040F7" w:rsidRDefault="00B80ACF" w:rsidP="00F040F7">
      <w:pPr>
        <w:spacing w:before="120" w:after="120" w:line="360" w:lineRule="auto"/>
        <w:ind w:firstLine="708"/>
        <w:jc w:val="both"/>
        <w:rPr>
          <w:spacing w:val="-3"/>
        </w:rPr>
      </w:pPr>
      <w:r>
        <w:rPr>
          <w:spacing w:val="-3"/>
        </w:rPr>
        <w:t>Como se ha expuesto</w:t>
      </w:r>
      <w:r w:rsidR="00F040F7" w:rsidRPr="00F040F7">
        <w:rPr>
          <w:spacing w:val="-3"/>
        </w:rPr>
        <w:t>, el art</w:t>
      </w:r>
      <w:r w:rsidR="00F040F7">
        <w:rPr>
          <w:spacing w:val="-3"/>
        </w:rPr>
        <w:t>ículo 1450 del Código Civil</w:t>
      </w:r>
      <w:r w:rsidR="00F040F7" w:rsidRPr="00F040F7">
        <w:rPr>
          <w:spacing w:val="-3"/>
        </w:rPr>
        <w:t xml:space="preserve"> establece que </w:t>
      </w:r>
      <w:r w:rsidR="00F040F7">
        <w:rPr>
          <w:spacing w:val="-3"/>
        </w:rPr>
        <w:t>“l</w:t>
      </w:r>
      <w:r w:rsidR="00F040F7" w:rsidRPr="00F040F7">
        <w:rPr>
          <w:spacing w:val="-3"/>
        </w:rPr>
        <w:t xml:space="preserve">a venta se perfeccionará entre comprador y vendedor, y será obligatoria para ambos, si hubieren </w:t>
      </w:r>
      <w:r w:rsidR="00F040F7" w:rsidRPr="00F040F7">
        <w:rPr>
          <w:spacing w:val="-3"/>
        </w:rPr>
        <w:lastRenderedPageBreak/>
        <w:t>convenido en la cosa objeto del contrato, y en el precio, aunque ni la una ni el otro se hayan entregado”</w:t>
      </w:r>
      <w:r w:rsidR="00F040F7">
        <w:rPr>
          <w:spacing w:val="-3"/>
        </w:rPr>
        <w:t>.</w:t>
      </w:r>
    </w:p>
    <w:p w14:paraId="6EEA92C2" w14:textId="00C1CEFD" w:rsidR="00F040F7" w:rsidRPr="00F040F7" w:rsidRDefault="008360F7" w:rsidP="00F040F7">
      <w:pPr>
        <w:spacing w:before="120" w:after="120" w:line="360" w:lineRule="auto"/>
        <w:ind w:firstLine="708"/>
        <w:jc w:val="both"/>
        <w:rPr>
          <w:spacing w:val="-3"/>
        </w:rPr>
      </w:pPr>
      <w:r>
        <w:rPr>
          <w:spacing w:val="-3"/>
        </w:rPr>
        <w:t>E</w:t>
      </w:r>
      <w:r w:rsidR="00F040F7" w:rsidRPr="00F040F7">
        <w:rPr>
          <w:spacing w:val="-3"/>
        </w:rPr>
        <w:t>sta regla no se ve excepcionada en los casos de compraventa bajo condición suspensiva</w:t>
      </w:r>
      <w:r>
        <w:rPr>
          <w:spacing w:val="-3"/>
        </w:rPr>
        <w:t>,</w:t>
      </w:r>
      <w:r w:rsidR="00F040F7" w:rsidRPr="00F040F7">
        <w:rPr>
          <w:spacing w:val="-3"/>
        </w:rPr>
        <w:t xml:space="preserve"> en las que también el acuerdo sobre la cosa y el precio deja vinculadas a las partes.</w:t>
      </w:r>
    </w:p>
    <w:p w14:paraId="67EFE987" w14:textId="6B8D2548" w:rsidR="00F040F7" w:rsidRPr="00F040F7" w:rsidRDefault="008360F7" w:rsidP="00F040F7">
      <w:pPr>
        <w:spacing w:before="120" w:after="120" w:line="360" w:lineRule="auto"/>
        <w:ind w:firstLine="708"/>
        <w:jc w:val="both"/>
        <w:rPr>
          <w:spacing w:val="-3"/>
        </w:rPr>
      </w:pPr>
      <w:r>
        <w:rPr>
          <w:spacing w:val="-3"/>
        </w:rPr>
        <w:t xml:space="preserve">No obstante, una especialidad de este tipo de compraventas </w:t>
      </w:r>
      <w:r w:rsidR="00165B66">
        <w:rPr>
          <w:spacing w:val="-3"/>
        </w:rPr>
        <w:t>la recoge el artícul</w:t>
      </w:r>
      <w:r w:rsidR="00165B66" w:rsidRPr="008410E8">
        <w:rPr>
          <w:spacing w:val="-3"/>
        </w:rPr>
        <w:t>o 1453</w:t>
      </w:r>
      <w:r w:rsidR="00165B66">
        <w:rPr>
          <w:spacing w:val="-3"/>
        </w:rPr>
        <w:t xml:space="preserve"> del Código Civil, que establece que “l</w:t>
      </w:r>
      <w:r w:rsidR="00F040F7" w:rsidRPr="00F040F7">
        <w:rPr>
          <w:spacing w:val="-3"/>
        </w:rPr>
        <w:t>a venta hecha a calidad de ensayo o prueba de la cosa vendida, y la venta de las cosas que es costumbre gustar o probar antes de recibirlas, se presumirán hechas siempre bajo condición suspensiva”</w:t>
      </w:r>
      <w:r w:rsidR="00165B66">
        <w:rPr>
          <w:spacing w:val="-3"/>
        </w:rPr>
        <w:t>.</w:t>
      </w:r>
    </w:p>
    <w:p w14:paraId="79DED022" w14:textId="312AA075" w:rsidR="00F040F7" w:rsidRPr="00F040F7" w:rsidRDefault="002E3C45" w:rsidP="00F040F7">
      <w:pPr>
        <w:spacing w:before="120" w:after="120" w:line="360" w:lineRule="auto"/>
        <w:ind w:firstLine="708"/>
        <w:jc w:val="both"/>
        <w:rPr>
          <w:spacing w:val="-3"/>
        </w:rPr>
      </w:pPr>
      <w:r>
        <w:rPr>
          <w:spacing w:val="-3"/>
        </w:rPr>
        <w:t>Este precepto, recoge dos figuras distintas:</w:t>
      </w:r>
    </w:p>
    <w:p w14:paraId="73E39E5C" w14:textId="42C80229" w:rsidR="00F040F7" w:rsidRDefault="002E3C45" w:rsidP="007D31AF">
      <w:pPr>
        <w:pStyle w:val="Prrafodelista"/>
        <w:numPr>
          <w:ilvl w:val="0"/>
          <w:numId w:val="9"/>
        </w:numPr>
        <w:spacing w:before="120" w:after="120" w:line="360" w:lineRule="auto"/>
        <w:ind w:left="993" w:hanging="284"/>
        <w:jc w:val="both"/>
        <w:rPr>
          <w:spacing w:val="-3"/>
        </w:rPr>
      </w:pPr>
      <w:r w:rsidRPr="002E3C45">
        <w:rPr>
          <w:spacing w:val="-3"/>
        </w:rPr>
        <w:t>L</w:t>
      </w:r>
      <w:r w:rsidR="00F040F7" w:rsidRPr="002E3C45">
        <w:rPr>
          <w:spacing w:val="-3"/>
        </w:rPr>
        <w:t xml:space="preserve">a venta hecha a calidad de ensayo o prueba, </w:t>
      </w:r>
      <w:r w:rsidR="003A5C54">
        <w:rPr>
          <w:spacing w:val="-3"/>
        </w:rPr>
        <w:t xml:space="preserve">que </w:t>
      </w:r>
      <w:r w:rsidR="002678FB">
        <w:rPr>
          <w:spacing w:val="-3"/>
        </w:rPr>
        <w:t xml:space="preserve">las partes </w:t>
      </w:r>
      <w:r w:rsidR="003A5C54">
        <w:rPr>
          <w:spacing w:val="-3"/>
        </w:rPr>
        <w:t>puede</w:t>
      </w:r>
      <w:r w:rsidR="002678FB">
        <w:rPr>
          <w:spacing w:val="-3"/>
        </w:rPr>
        <w:t>n configurar</w:t>
      </w:r>
      <w:r w:rsidR="003A5C54">
        <w:rPr>
          <w:spacing w:val="-3"/>
        </w:rPr>
        <w:t xml:space="preserve"> también como venta bajo condición resolutoria.</w:t>
      </w:r>
    </w:p>
    <w:p w14:paraId="396C6E2D" w14:textId="77777777" w:rsidR="00A65223" w:rsidRDefault="003A5C54" w:rsidP="00A65223">
      <w:pPr>
        <w:pStyle w:val="Prrafodelista"/>
        <w:spacing w:before="120" w:after="120" w:line="360" w:lineRule="auto"/>
        <w:ind w:left="993" w:firstLine="283"/>
        <w:jc w:val="both"/>
        <w:rPr>
          <w:spacing w:val="-3"/>
        </w:rPr>
      </w:pPr>
      <w:r w:rsidRPr="00A65223">
        <w:rPr>
          <w:spacing w:val="-3"/>
        </w:rPr>
        <w:t xml:space="preserve">En ambos casos, la </w:t>
      </w:r>
      <w:r w:rsidR="00A65223" w:rsidRPr="00A65223">
        <w:rPr>
          <w:spacing w:val="-3"/>
        </w:rPr>
        <w:t>condición no</w:t>
      </w:r>
      <w:r w:rsidR="00A65223">
        <w:rPr>
          <w:spacing w:val="-3"/>
        </w:rPr>
        <w:t xml:space="preserve"> </w:t>
      </w:r>
      <w:r w:rsidR="00A65223" w:rsidRPr="00A65223">
        <w:rPr>
          <w:spacing w:val="-3"/>
        </w:rPr>
        <w:t xml:space="preserve">depende del libre querer del comprador, </w:t>
      </w:r>
      <w:r w:rsidR="00A65223">
        <w:rPr>
          <w:spacing w:val="-3"/>
        </w:rPr>
        <w:t>sino que debe basarse en</w:t>
      </w:r>
      <w:r w:rsidR="00A65223" w:rsidRPr="00A65223">
        <w:rPr>
          <w:spacing w:val="-3"/>
        </w:rPr>
        <w:t xml:space="preserve"> criterios objetivos,</w:t>
      </w:r>
      <w:r w:rsidR="00A65223">
        <w:rPr>
          <w:spacing w:val="-3"/>
        </w:rPr>
        <w:t xml:space="preserve"> de forma que siendo satisfactorio el ensayo o prueba la compraventa se consuma definitivamente.</w:t>
      </w:r>
    </w:p>
    <w:p w14:paraId="7E3F32EB" w14:textId="41D5806B" w:rsidR="00F040F7" w:rsidRPr="002E3C45" w:rsidRDefault="002E3C45" w:rsidP="007D31AF">
      <w:pPr>
        <w:pStyle w:val="Prrafodelista"/>
        <w:numPr>
          <w:ilvl w:val="0"/>
          <w:numId w:val="9"/>
        </w:numPr>
        <w:spacing w:before="120" w:after="120" w:line="360" w:lineRule="auto"/>
        <w:ind w:left="993" w:hanging="284"/>
        <w:jc w:val="both"/>
        <w:rPr>
          <w:spacing w:val="-3"/>
        </w:rPr>
      </w:pPr>
      <w:r w:rsidRPr="002E3C45">
        <w:rPr>
          <w:spacing w:val="-3"/>
        </w:rPr>
        <w:t>L</w:t>
      </w:r>
      <w:r w:rsidR="00F040F7" w:rsidRPr="002E3C45">
        <w:rPr>
          <w:spacing w:val="-3"/>
        </w:rPr>
        <w:t xml:space="preserve">a venta de cosas que es costumbre probar o gustar antes de recibirlas, en </w:t>
      </w:r>
      <w:r w:rsidR="006C134E">
        <w:rPr>
          <w:spacing w:val="-3"/>
        </w:rPr>
        <w:t xml:space="preserve">la que como el artículo 1256 del Código Civil establece que “la </w:t>
      </w:r>
      <w:r w:rsidR="008103C9">
        <w:rPr>
          <w:spacing w:val="-3"/>
        </w:rPr>
        <w:t>validez y el cumplimiento de los contratos no puede dejarse al arbitrio de uno de los contratantes</w:t>
      </w:r>
      <w:r w:rsidR="002678FB">
        <w:rPr>
          <w:spacing w:val="-3"/>
        </w:rPr>
        <w:t>”</w:t>
      </w:r>
      <w:r w:rsidR="008103C9">
        <w:rPr>
          <w:spacing w:val="-3"/>
        </w:rPr>
        <w:t xml:space="preserve">, </w:t>
      </w:r>
      <w:r w:rsidR="002678FB">
        <w:rPr>
          <w:spacing w:val="-3"/>
        </w:rPr>
        <w:t xml:space="preserve">lo que se deja al arbitrio del </w:t>
      </w:r>
      <w:r w:rsidR="00F040F7" w:rsidRPr="002E3C45">
        <w:rPr>
          <w:spacing w:val="-3"/>
        </w:rPr>
        <w:t xml:space="preserve">comprador </w:t>
      </w:r>
      <w:r w:rsidR="002678FB">
        <w:rPr>
          <w:spacing w:val="-3"/>
        </w:rPr>
        <w:t xml:space="preserve">es </w:t>
      </w:r>
      <w:r w:rsidR="00F040F7" w:rsidRPr="002E3C45">
        <w:rPr>
          <w:spacing w:val="-3"/>
        </w:rPr>
        <w:t>la celebración del contrato, esto es, la aceptación de la oferta</w:t>
      </w:r>
      <w:r w:rsidR="002678FB">
        <w:rPr>
          <w:spacing w:val="-3"/>
        </w:rPr>
        <w:t xml:space="preserve">, si bien algún autor mantiene que en realidad </w:t>
      </w:r>
      <w:r w:rsidR="00D74150">
        <w:rPr>
          <w:spacing w:val="-3"/>
        </w:rPr>
        <w:t>esta venta entraña una opción de compra.</w:t>
      </w:r>
    </w:p>
    <w:p w14:paraId="7294AEE7" w14:textId="77777777" w:rsidR="006B3F9D" w:rsidRDefault="006B3F9D" w:rsidP="00F040F7">
      <w:pPr>
        <w:spacing w:before="120" w:after="120" w:line="360" w:lineRule="auto"/>
        <w:ind w:firstLine="708"/>
        <w:jc w:val="both"/>
        <w:rPr>
          <w:spacing w:val="-3"/>
        </w:rPr>
      </w:pPr>
    </w:p>
    <w:p w14:paraId="0B04E78A" w14:textId="77777777" w:rsidR="006B3F9D" w:rsidRPr="006B3F9D" w:rsidRDefault="006B3F9D" w:rsidP="00F040F7">
      <w:pPr>
        <w:spacing w:before="120" w:after="120" w:line="360" w:lineRule="auto"/>
        <w:ind w:firstLine="708"/>
        <w:jc w:val="both"/>
        <w:rPr>
          <w:b/>
          <w:spacing w:val="-3"/>
        </w:rPr>
      </w:pPr>
      <w:r w:rsidRPr="006B3F9D">
        <w:rPr>
          <w:b/>
          <w:spacing w:val="-3"/>
        </w:rPr>
        <w:t>Las arras.</w:t>
      </w:r>
    </w:p>
    <w:p w14:paraId="381724A2" w14:textId="3F8F0461" w:rsidR="00F040F7" w:rsidRPr="00F040F7" w:rsidRDefault="00D74150" w:rsidP="00F040F7">
      <w:pPr>
        <w:spacing w:before="120" w:after="120" w:line="360" w:lineRule="auto"/>
        <w:ind w:firstLine="708"/>
        <w:jc w:val="both"/>
        <w:rPr>
          <w:spacing w:val="-3"/>
        </w:rPr>
      </w:pPr>
      <w:r>
        <w:rPr>
          <w:spacing w:val="-3"/>
        </w:rPr>
        <w:t>Las arras son</w:t>
      </w:r>
      <w:r w:rsidR="00F040F7" w:rsidRPr="00F040F7">
        <w:rPr>
          <w:spacing w:val="-3"/>
        </w:rPr>
        <w:t xml:space="preserve"> </w:t>
      </w:r>
      <w:r>
        <w:rPr>
          <w:spacing w:val="-3"/>
        </w:rPr>
        <w:t xml:space="preserve">la cosa, generalmente una </w:t>
      </w:r>
      <w:r w:rsidR="00F040F7" w:rsidRPr="00F040F7">
        <w:rPr>
          <w:spacing w:val="-3"/>
        </w:rPr>
        <w:t>suma de dinero</w:t>
      </w:r>
      <w:r w:rsidR="00586C7E">
        <w:rPr>
          <w:spacing w:val="-3"/>
        </w:rPr>
        <w:t>,</w:t>
      </w:r>
      <w:r w:rsidR="00F040F7" w:rsidRPr="00F040F7">
        <w:rPr>
          <w:spacing w:val="-3"/>
        </w:rPr>
        <w:t xml:space="preserve"> que un contratante </w:t>
      </w:r>
      <w:r w:rsidR="008D242A">
        <w:rPr>
          <w:spacing w:val="-3"/>
        </w:rPr>
        <w:t>entrega</w:t>
      </w:r>
      <w:r w:rsidR="00F040F7" w:rsidRPr="00F040F7">
        <w:rPr>
          <w:spacing w:val="-3"/>
        </w:rPr>
        <w:t xml:space="preserve"> a</w:t>
      </w:r>
      <w:r w:rsidR="008D242A">
        <w:rPr>
          <w:spacing w:val="-3"/>
        </w:rPr>
        <w:t>l</w:t>
      </w:r>
      <w:r w:rsidR="00F040F7" w:rsidRPr="00F040F7">
        <w:rPr>
          <w:spacing w:val="-3"/>
        </w:rPr>
        <w:t xml:space="preserve"> otro con el fin de asegurar un contrato, confirmarlo, garantizar su cumplimiento o facultar al otorgarlo para poder desistir de él libremente consintiendo en perder la</w:t>
      </w:r>
      <w:r w:rsidR="00586C7E">
        <w:rPr>
          <w:spacing w:val="-3"/>
        </w:rPr>
        <w:t xml:space="preserve"> cosa o</w:t>
      </w:r>
      <w:r w:rsidR="00F040F7" w:rsidRPr="00F040F7">
        <w:rPr>
          <w:spacing w:val="-3"/>
        </w:rPr>
        <w:t xml:space="preserve"> cantidad entregada.</w:t>
      </w:r>
    </w:p>
    <w:p w14:paraId="774B4EA6" w14:textId="1C4F70DC" w:rsidR="00F040F7" w:rsidRPr="00F040F7" w:rsidRDefault="00586C7E" w:rsidP="00F040F7">
      <w:pPr>
        <w:spacing w:before="120" w:after="120" w:line="360" w:lineRule="auto"/>
        <w:ind w:firstLine="708"/>
        <w:jc w:val="both"/>
        <w:rPr>
          <w:spacing w:val="-3"/>
        </w:rPr>
      </w:pPr>
      <w:r>
        <w:rPr>
          <w:spacing w:val="-3"/>
        </w:rPr>
        <w:t>Aunque las arras pueden ser pactadas en todo</w:t>
      </w:r>
      <w:r w:rsidR="00F040F7" w:rsidRPr="00F040F7">
        <w:rPr>
          <w:spacing w:val="-3"/>
        </w:rPr>
        <w:t xml:space="preserve"> contrato, lo</w:t>
      </w:r>
      <w:r>
        <w:rPr>
          <w:spacing w:val="-3"/>
        </w:rPr>
        <w:t>s</w:t>
      </w:r>
      <w:r w:rsidR="00F040F7" w:rsidRPr="00F040F7">
        <w:rPr>
          <w:spacing w:val="-3"/>
        </w:rPr>
        <w:t xml:space="preserve"> más frecuente</w:t>
      </w:r>
      <w:r>
        <w:rPr>
          <w:spacing w:val="-3"/>
        </w:rPr>
        <w:t>s</w:t>
      </w:r>
      <w:r w:rsidR="00F040F7" w:rsidRPr="00F040F7">
        <w:rPr>
          <w:spacing w:val="-3"/>
        </w:rPr>
        <w:t xml:space="preserve"> </w:t>
      </w:r>
      <w:r>
        <w:rPr>
          <w:spacing w:val="-3"/>
        </w:rPr>
        <w:t xml:space="preserve">son las de la compraventa, disponiendo por ello el </w:t>
      </w:r>
      <w:r w:rsidR="00F040F7" w:rsidRPr="00F040F7">
        <w:rPr>
          <w:spacing w:val="-3"/>
        </w:rPr>
        <w:t>artículo 1454</w:t>
      </w:r>
      <w:r>
        <w:rPr>
          <w:spacing w:val="-3"/>
        </w:rPr>
        <w:t xml:space="preserve"> del Código Civil que “s</w:t>
      </w:r>
      <w:r w:rsidR="00F040F7" w:rsidRPr="00F040F7">
        <w:rPr>
          <w:spacing w:val="-3"/>
        </w:rPr>
        <w:t>i hubiesen mediado arras o señal en el contrato de compra y venta, podrá rescindirse el contrato allanándose el comprador a perderlas, o el vendedor a devolverlas duplicadas”.</w:t>
      </w:r>
    </w:p>
    <w:p w14:paraId="1F1533A9" w14:textId="5CE48D61" w:rsidR="00F040F7" w:rsidRDefault="00F274AB" w:rsidP="00F040F7">
      <w:pPr>
        <w:spacing w:before="120" w:after="120" w:line="360" w:lineRule="auto"/>
        <w:ind w:firstLine="708"/>
        <w:jc w:val="both"/>
        <w:rPr>
          <w:spacing w:val="-3"/>
        </w:rPr>
      </w:pPr>
      <w:r>
        <w:rPr>
          <w:spacing w:val="-3"/>
        </w:rPr>
        <w:lastRenderedPageBreak/>
        <w:t>Este precepto recoge las llamadas arras penitenciales, que tienen una función liberatoria.</w:t>
      </w:r>
    </w:p>
    <w:p w14:paraId="4710B866" w14:textId="336D4034" w:rsidR="006B3266" w:rsidRPr="00F040F7" w:rsidRDefault="006B3266" w:rsidP="00F040F7">
      <w:pPr>
        <w:spacing w:before="120" w:after="120" w:line="360" w:lineRule="auto"/>
        <w:ind w:firstLine="708"/>
        <w:jc w:val="both"/>
        <w:rPr>
          <w:spacing w:val="-3"/>
        </w:rPr>
      </w:pPr>
      <w:r>
        <w:rPr>
          <w:spacing w:val="-3"/>
        </w:rPr>
        <w:t>No obstante, las partes pueden pactar el carácter meramente confirmatorio de las arras, en las que uno o los dos contratantes se reservan la facultad de desistir del contrato</w:t>
      </w:r>
      <w:r w:rsidR="00896C05">
        <w:rPr>
          <w:spacing w:val="-3"/>
        </w:rPr>
        <w:t>, debiendo en tal caso restituirse las arras.</w:t>
      </w:r>
    </w:p>
    <w:p w14:paraId="4F3743AD" w14:textId="0C9C5A5A" w:rsidR="0048047E" w:rsidRDefault="004F5D3E" w:rsidP="004F5D3E">
      <w:pPr>
        <w:spacing w:before="120" w:after="120" w:line="360" w:lineRule="auto"/>
        <w:ind w:firstLine="708"/>
        <w:jc w:val="both"/>
        <w:rPr>
          <w:spacing w:val="-3"/>
        </w:rPr>
      </w:pPr>
      <w:r>
        <w:rPr>
          <w:spacing w:val="-3"/>
        </w:rPr>
        <w:t xml:space="preserve">Así mismo, </w:t>
      </w:r>
      <w:r w:rsidR="000B2458">
        <w:rPr>
          <w:spacing w:val="-3"/>
        </w:rPr>
        <w:t xml:space="preserve">las arras pueden tener un </w:t>
      </w:r>
      <w:r>
        <w:rPr>
          <w:spacing w:val="-3"/>
        </w:rPr>
        <w:t>carácter penal</w:t>
      </w:r>
      <w:r w:rsidR="000B2458">
        <w:rPr>
          <w:spacing w:val="-3"/>
        </w:rPr>
        <w:t xml:space="preserve"> cuando</w:t>
      </w:r>
      <w:r>
        <w:rPr>
          <w:spacing w:val="-3"/>
        </w:rPr>
        <w:t xml:space="preserve"> la cantidad que pierde el comprador o debe devolver el vendedor es superior </w:t>
      </w:r>
      <w:r w:rsidR="000B2458">
        <w:rPr>
          <w:spacing w:val="-3"/>
        </w:rPr>
        <w:t>a los daños y perjuicios que ocasiona el incumplimiento, en analogía con las cláusulas penales de</w:t>
      </w:r>
      <w:r w:rsidR="00B51BD9">
        <w:rPr>
          <w:spacing w:val="-3"/>
        </w:rPr>
        <w:t xml:space="preserve"> </w:t>
      </w:r>
      <w:r w:rsidR="000B2458">
        <w:rPr>
          <w:spacing w:val="-3"/>
        </w:rPr>
        <w:t>l</w:t>
      </w:r>
      <w:r w:rsidR="00B51BD9">
        <w:rPr>
          <w:spacing w:val="-3"/>
        </w:rPr>
        <w:t>os</w:t>
      </w:r>
      <w:r w:rsidR="000B2458">
        <w:rPr>
          <w:spacing w:val="-3"/>
        </w:rPr>
        <w:t xml:space="preserve"> artículo</w:t>
      </w:r>
      <w:r w:rsidR="00B51BD9">
        <w:rPr>
          <w:spacing w:val="-3"/>
        </w:rPr>
        <w:t>s</w:t>
      </w:r>
      <w:r w:rsidR="000B2458">
        <w:rPr>
          <w:spacing w:val="-3"/>
        </w:rPr>
        <w:t xml:space="preserve"> 1152 </w:t>
      </w:r>
      <w:r w:rsidR="00B51BD9">
        <w:rPr>
          <w:spacing w:val="-3"/>
        </w:rPr>
        <w:t xml:space="preserve">y siguientes </w:t>
      </w:r>
      <w:r w:rsidR="000B2458">
        <w:rPr>
          <w:spacing w:val="-3"/>
        </w:rPr>
        <w:t>del Código Civil.</w:t>
      </w:r>
    </w:p>
    <w:p w14:paraId="6FD1149E" w14:textId="6B57BA8D" w:rsidR="00A86009" w:rsidRDefault="00A86009" w:rsidP="00CE7610">
      <w:pPr>
        <w:spacing w:before="120" w:after="120" w:line="360" w:lineRule="auto"/>
        <w:ind w:firstLine="708"/>
        <w:jc w:val="both"/>
        <w:rPr>
          <w:spacing w:val="-3"/>
        </w:rPr>
      </w:pPr>
    </w:p>
    <w:p w14:paraId="1F9C9262" w14:textId="0D578F18" w:rsidR="00A86009" w:rsidRDefault="00A86009" w:rsidP="00CE7610">
      <w:pPr>
        <w:spacing w:before="120" w:after="120" w:line="360" w:lineRule="auto"/>
        <w:ind w:firstLine="708"/>
        <w:jc w:val="both"/>
        <w:rPr>
          <w:spacing w:val="-3"/>
        </w:rPr>
      </w:pPr>
    </w:p>
    <w:p w14:paraId="31979FAA" w14:textId="20D50571" w:rsidR="00A86009" w:rsidRDefault="00A86009" w:rsidP="00CE7610">
      <w:pPr>
        <w:spacing w:before="120" w:after="120" w:line="360" w:lineRule="auto"/>
        <w:ind w:firstLine="708"/>
        <w:jc w:val="both"/>
        <w:rPr>
          <w:spacing w:val="-3"/>
        </w:rPr>
      </w:pPr>
    </w:p>
    <w:p w14:paraId="273E7ADF" w14:textId="22FC870B" w:rsidR="00A86009" w:rsidRDefault="00A86009" w:rsidP="00CE7610">
      <w:pPr>
        <w:spacing w:before="120" w:after="120" w:line="360" w:lineRule="auto"/>
        <w:ind w:firstLine="708"/>
        <w:jc w:val="both"/>
        <w:rPr>
          <w:spacing w:val="-3"/>
        </w:rPr>
      </w:pPr>
    </w:p>
    <w:p w14:paraId="4CD57628" w14:textId="3422A91C" w:rsidR="00A86009" w:rsidRDefault="00A86009" w:rsidP="00CE7610">
      <w:pPr>
        <w:spacing w:before="120" w:after="120" w:line="360" w:lineRule="auto"/>
        <w:ind w:firstLine="708"/>
        <w:jc w:val="both"/>
        <w:rPr>
          <w:spacing w:val="-3"/>
        </w:rPr>
      </w:pPr>
    </w:p>
    <w:p w14:paraId="30BE6313" w14:textId="6542E803" w:rsidR="00A86009" w:rsidRDefault="00A86009" w:rsidP="00CE7610">
      <w:pPr>
        <w:spacing w:before="120" w:after="120" w:line="360" w:lineRule="auto"/>
        <w:ind w:firstLine="708"/>
        <w:jc w:val="both"/>
        <w:rPr>
          <w:spacing w:val="-3"/>
        </w:rPr>
      </w:pPr>
    </w:p>
    <w:p w14:paraId="52CBB991" w14:textId="77777777" w:rsidR="00B51BD9" w:rsidRDefault="00B51BD9" w:rsidP="00CE7610">
      <w:pPr>
        <w:spacing w:before="120" w:after="120" w:line="360" w:lineRule="auto"/>
        <w:ind w:firstLine="708"/>
        <w:jc w:val="both"/>
        <w:rPr>
          <w:spacing w:val="-3"/>
        </w:rPr>
      </w:pPr>
    </w:p>
    <w:p w14:paraId="75DE8F90" w14:textId="77777777" w:rsidR="00A86009" w:rsidRDefault="00A86009"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28D1011" w:rsidR="005726E8" w:rsidRPr="00FF4CC7" w:rsidRDefault="00970243"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A05A7" w14:textId="77777777" w:rsidR="00485DA4" w:rsidRDefault="00485DA4" w:rsidP="00DB250B">
      <w:r>
        <w:separator/>
      </w:r>
    </w:p>
  </w:endnote>
  <w:endnote w:type="continuationSeparator" w:id="0">
    <w:p w14:paraId="32CB2E05" w14:textId="77777777" w:rsidR="00485DA4" w:rsidRDefault="00485DA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79C88ED8" w:rsidR="001E237F" w:rsidRDefault="001E237F" w:rsidP="00970243">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8CF22" w14:textId="77777777" w:rsidR="00485DA4" w:rsidRDefault="00485DA4" w:rsidP="00DB250B">
      <w:r>
        <w:separator/>
      </w:r>
    </w:p>
  </w:footnote>
  <w:footnote w:type="continuationSeparator" w:id="0">
    <w:p w14:paraId="19027F85" w14:textId="77777777" w:rsidR="00485DA4" w:rsidRDefault="00485DA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0BBB5BA2"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25A30F80"/>
    <w:multiLevelType w:val="hybridMultilevel"/>
    <w:tmpl w:val="B8BA2C4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7A52642"/>
    <w:multiLevelType w:val="hybridMultilevel"/>
    <w:tmpl w:val="D95898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7EC47B7"/>
    <w:multiLevelType w:val="hybridMultilevel"/>
    <w:tmpl w:val="024095A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F653544"/>
    <w:multiLevelType w:val="hybridMultilevel"/>
    <w:tmpl w:val="577EF33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C1C179D"/>
    <w:multiLevelType w:val="hybridMultilevel"/>
    <w:tmpl w:val="5466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5AF7317"/>
    <w:multiLevelType w:val="hybridMultilevel"/>
    <w:tmpl w:val="FFDAD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5C05E04"/>
    <w:multiLevelType w:val="hybridMultilevel"/>
    <w:tmpl w:val="FC6659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3021C15"/>
    <w:multiLevelType w:val="hybridMultilevel"/>
    <w:tmpl w:val="0F2205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7B8F71DC"/>
    <w:multiLevelType w:val="hybridMultilevel"/>
    <w:tmpl w:val="BA445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281959423">
    <w:abstractNumId w:val="0"/>
  </w:num>
  <w:num w:numId="2" w16cid:durableId="1801418429">
    <w:abstractNumId w:val="2"/>
  </w:num>
  <w:num w:numId="3" w16cid:durableId="366294444">
    <w:abstractNumId w:val="6"/>
  </w:num>
  <w:num w:numId="4" w16cid:durableId="271475209">
    <w:abstractNumId w:val="1"/>
  </w:num>
  <w:num w:numId="5" w16cid:durableId="1471895367">
    <w:abstractNumId w:val="3"/>
  </w:num>
  <w:num w:numId="6" w16cid:durableId="994840558">
    <w:abstractNumId w:val="4"/>
  </w:num>
  <w:num w:numId="7" w16cid:durableId="1226912896">
    <w:abstractNumId w:val="8"/>
  </w:num>
  <w:num w:numId="8" w16cid:durableId="1612585519">
    <w:abstractNumId w:val="9"/>
  </w:num>
  <w:num w:numId="9" w16cid:durableId="74715447">
    <w:abstractNumId w:val="7"/>
  </w:num>
  <w:num w:numId="10" w16cid:durableId="113503095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236"/>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754"/>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4D4E"/>
    <w:rsid w:val="00075233"/>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9B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63B"/>
    <w:rsid w:val="00126E0C"/>
    <w:rsid w:val="001272CA"/>
    <w:rsid w:val="0012740B"/>
    <w:rsid w:val="0012765D"/>
    <w:rsid w:val="00127AF6"/>
    <w:rsid w:val="00127F86"/>
    <w:rsid w:val="0013001F"/>
    <w:rsid w:val="0013002F"/>
    <w:rsid w:val="001310BD"/>
    <w:rsid w:val="00131327"/>
    <w:rsid w:val="0013142E"/>
    <w:rsid w:val="00131861"/>
    <w:rsid w:val="00131BC9"/>
    <w:rsid w:val="001320EB"/>
    <w:rsid w:val="00132117"/>
    <w:rsid w:val="00132370"/>
    <w:rsid w:val="00132594"/>
    <w:rsid w:val="0013274D"/>
    <w:rsid w:val="001332EB"/>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DC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5D"/>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678FB"/>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412"/>
    <w:rsid w:val="002B744F"/>
    <w:rsid w:val="002B751A"/>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7F1"/>
    <w:rsid w:val="00327F1A"/>
    <w:rsid w:val="00327FEF"/>
    <w:rsid w:val="0033024E"/>
    <w:rsid w:val="003304B7"/>
    <w:rsid w:val="0033072C"/>
    <w:rsid w:val="00330749"/>
    <w:rsid w:val="0033093B"/>
    <w:rsid w:val="00330E03"/>
    <w:rsid w:val="003314D7"/>
    <w:rsid w:val="0033167C"/>
    <w:rsid w:val="00331975"/>
    <w:rsid w:val="003319DC"/>
    <w:rsid w:val="00331FE7"/>
    <w:rsid w:val="003327F3"/>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90"/>
    <w:rsid w:val="003B30BD"/>
    <w:rsid w:val="003B3FBF"/>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4F7B"/>
    <w:rsid w:val="004257D1"/>
    <w:rsid w:val="00425CF6"/>
    <w:rsid w:val="00425DDE"/>
    <w:rsid w:val="00425FE6"/>
    <w:rsid w:val="00425FF5"/>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DA4"/>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A780E"/>
    <w:rsid w:val="004B0308"/>
    <w:rsid w:val="004B0B18"/>
    <w:rsid w:val="004B0F62"/>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EE4"/>
    <w:rsid w:val="004F51C9"/>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6CE"/>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44A"/>
    <w:rsid w:val="005527D9"/>
    <w:rsid w:val="00552C9A"/>
    <w:rsid w:val="00552CBB"/>
    <w:rsid w:val="00553337"/>
    <w:rsid w:val="0055365D"/>
    <w:rsid w:val="0055422A"/>
    <w:rsid w:val="00554722"/>
    <w:rsid w:val="00554911"/>
    <w:rsid w:val="00554A70"/>
    <w:rsid w:val="00554D93"/>
    <w:rsid w:val="00555028"/>
    <w:rsid w:val="00555CCE"/>
    <w:rsid w:val="005561AA"/>
    <w:rsid w:val="0055665D"/>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3CDE"/>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7BA"/>
    <w:rsid w:val="0059722E"/>
    <w:rsid w:val="005972FA"/>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1234"/>
    <w:rsid w:val="005D23A6"/>
    <w:rsid w:val="005D294B"/>
    <w:rsid w:val="005D2C39"/>
    <w:rsid w:val="005D2CE1"/>
    <w:rsid w:val="005D31E7"/>
    <w:rsid w:val="005D3ADE"/>
    <w:rsid w:val="005D3CA4"/>
    <w:rsid w:val="005D4137"/>
    <w:rsid w:val="005D4174"/>
    <w:rsid w:val="005D4B31"/>
    <w:rsid w:val="005D54A8"/>
    <w:rsid w:val="005D5A14"/>
    <w:rsid w:val="005D5B16"/>
    <w:rsid w:val="005D6123"/>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E3F"/>
    <w:rsid w:val="006060BF"/>
    <w:rsid w:val="0060629E"/>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358"/>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A00"/>
    <w:rsid w:val="00680F7B"/>
    <w:rsid w:val="0068105A"/>
    <w:rsid w:val="00681177"/>
    <w:rsid w:val="006813A1"/>
    <w:rsid w:val="00681FD4"/>
    <w:rsid w:val="00682391"/>
    <w:rsid w:val="00682AB0"/>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5428"/>
    <w:rsid w:val="00726161"/>
    <w:rsid w:val="0072617B"/>
    <w:rsid w:val="00726410"/>
    <w:rsid w:val="00726515"/>
    <w:rsid w:val="00726680"/>
    <w:rsid w:val="00726A30"/>
    <w:rsid w:val="00727377"/>
    <w:rsid w:val="00727596"/>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49A5"/>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189"/>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82B"/>
    <w:rsid w:val="007A4105"/>
    <w:rsid w:val="007A4803"/>
    <w:rsid w:val="007A496F"/>
    <w:rsid w:val="007A4B7D"/>
    <w:rsid w:val="007A4C65"/>
    <w:rsid w:val="007A4CF0"/>
    <w:rsid w:val="007A4FDF"/>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72ED"/>
    <w:rsid w:val="0083794B"/>
    <w:rsid w:val="0084098A"/>
    <w:rsid w:val="00840BF3"/>
    <w:rsid w:val="00840D79"/>
    <w:rsid w:val="008410E8"/>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51E7"/>
    <w:rsid w:val="00895FEF"/>
    <w:rsid w:val="00896690"/>
    <w:rsid w:val="008966F6"/>
    <w:rsid w:val="00896864"/>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7DA"/>
    <w:rsid w:val="00950A5C"/>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243"/>
    <w:rsid w:val="009707D5"/>
    <w:rsid w:val="0097081C"/>
    <w:rsid w:val="00970FCD"/>
    <w:rsid w:val="00971296"/>
    <w:rsid w:val="0097129E"/>
    <w:rsid w:val="00971A40"/>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6A37"/>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70"/>
    <w:rsid w:val="009B78C7"/>
    <w:rsid w:val="009B78E2"/>
    <w:rsid w:val="009B792C"/>
    <w:rsid w:val="009B7AE1"/>
    <w:rsid w:val="009B7CCA"/>
    <w:rsid w:val="009C05C7"/>
    <w:rsid w:val="009C0738"/>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1CA"/>
    <w:rsid w:val="00A153E4"/>
    <w:rsid w:val="00A1559F"/>
    <w:rsid w:val="00A157EB"/>
    <w:rsid w:val="00A15A0F"/>
    <w:rsid w:val="00A15D04"/>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644E"/>
    <w:rsid w:val="00A975D7"/>
    <w:rsid w:val="00A97C5A"/>
    <w:rsid w:val="00A97E99"/>
    <w:rsid w:val="00AA002F"/>
    <w:rsid w:val="00AA04C6"/>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56"/>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1F4C"/>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1BD9"/>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2E"/>
    <w:rsid w:val="00BB259B"/>
    <w:rsid w:val="00BB2A77"/>
    <w:rsid w:val="00BB2D49"/>
    <w:rsid w:val="00BB2D71"/>
    <w:rsid w:val="00BB3492"/>
    <w:rsid w:val="00BB3ED0"/>
    <w:rsid w:val="00BB421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0F"/>
    <w:rsid w:val="00BD24D9"/>
    <w:rsid w:val="00BD25F5"/>
    <w:rsid w:val="00BD29D6"/>
    <w:rsid w:val="00BD2C46"/>
    <w:rsid w:val="00BD2D12"/>
    <w:rsid w:val="00BD2D22"/>
    <w:rsid w:val="00BD2E35"/>
    <w:rsid w:val="00BD3103"/>
    <w:rsid w:val="00BD348E"/>
    <w:rsid w:val="00BD36E5"/>
    <w:rsid w:val="00BD3CB9"/>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127"/>
    <w:rsid w:val="00C86363"/>
    <w:rsid w:val="00C8658A"/>
    <w:rsid w:val="00C8661A"/>
    <w:rsid w:val="00C86F54"/>
    <w:rsid w:val="00C872CC"/>
    <w:rsid w:val="00C87320"/>
    <w:rsid w:val="00C8756C"/>
    <w:rsid w:val="00C8766E"/>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AE1"/>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4BE"/>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AAE"/>
    <w:rsid w:val="00E71AAF"/>
    <w:rsid w:val="00E71EFE"/>
    <w:rsid w:val="00E721D2"/>
    <w:rsid w:val="00E72566"/>
    <w:rsid w:val="00E72BBB"/>
    <w:rsid w:val="00E73901"/>
    <w:rsid w:val="00E7396B"/>
    <w:rsid w:val="00E73AE9"/>
    <w:rsid w:val="00E7401F"/>
    <w:rsid w:val="00E754EE"/>
    <w:rsid w:val="00E7571C"/>
    <w:rsid w:val="00E76574"/>
    <w:rsid w:val="00E7711B"/>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9C9"/>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25F"/>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2385"/>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6E48"/>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10</Pages>
  <Words>2854</Words>
  <Characters>15701</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158</cp:revision>
  <cp:lastPrinted>2021-11-27T12:17:00Z</cp:lastPrinted>
  <dcterms:created xsi:type="dcterms:W3CDTF">2021-12-05T08:02:00Z</dcterms:created>
  <dcterms:modified xsi:type="dcterms:W3CDTF">2024-08-31T08:52:00Z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